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6C3FFE75" w:rsidR="00A23599" w:rsidRDefault="00161E86" w:rsidP="00A23599">
      <w:pPr>
        <w:pStyle w:val="a5"/>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w:t>
      </w:r>
      <w:r w:rsidR="00DA24F3" w:rsidRPr="00161E86">
        <w:rPr>
          <w:rFonts w:eastAsia="新細明體" w:cs="Arial"/>
          <w:noProof w:val="0"/>
          <w:sz w:val="24"/>
          <w:szCs w:val="24"/>
          <w:lang w:eastAsia="ja-JP"/>
        </w:rPr>
        <w:t>9</w:t>
      </w:r>
      <w:r w:rsidR="00DA24F3">
        <w:rPr>
          <w:rFonts w:eastAsia="新細明體" w:cs="Arial"/>
          <w:noProof w:val="0"/>
          <w:sz w:val="24"/>
          <w:szCs w:val="24"/>
          <w:lang w:eastAsia="ja-JP"/>
        </w:rPr>
        <w:t>8</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A95C9F" w:rsidRPr="00A95C9F">
        <w:rPr>
          <w:rFonts w:cs="Arial"/>
          <w:bCs/>
          <w:noProof w:val="0"/>
          <w:color w:val="000000" w:themeColor="text1"/>
          <w:sz w:val="24"/>
          <w:lang w:val="en-GB"/>
        </w:rPr>
        <w:t>R4-2101222</w:t>
      </w:r>
      <w:bookmarkStart w:id="2" w:name="_GoBack"/>
      <w:bookmarkEnd w:id="2"/>
    </w:p>
    <w:p w14:paraId="779AD8A0" w14:textId="77777777" w:rsidR="002D4DA1" w:rsidRPr="002D4DA1" w:rsidRDefault="002D4DA1" w:rsidP="00A23599">
      <w:pPr>
        <w:pStyle w:val="a5"/>
        <w:tabs>
          <w:tab w:val="right" w:pos="9639"/>
        </w:tabs>
        <w:rPr>
          <w:b w:val="0"/>
          <w:sz w:val="24"/>
        </w:rPr>
      </w:pPr>
      <w:r w:rsidRPr="0091645B">
        <w:rPr>
          <w:sz w:val="24"/>
        </w:rPr>
        <w:t xml:space="preserve">Electronic Meeting, </w:t>
      </w:r>
      <w:r>
        <w:rPr>
          <w:sz w:val="24"/>
        </w:rPr>
        <w:t>2</w:t>
      </w:r>
      <w:r w:rsidR="00DA24F3">
        <w:rPr>
          <w:sz w:val="24"/>
        </w:rPr>
        <w:t>5</w:t>
      </w:r>
      <w:r w:rsidR="00DA24F3">
        <w:rPr>
          <w:sz w:val="24"/>
          <w:vertAlign w:val="superscript"/>
        </w:rPr>
        <w:t>th</w:t>
      </w:r>
      <w:r w:rsidRPr="0091645B">
        <w:rPr>
          <w:sz w:val="24"/>
        </w:rPr>
        <w:t xml:space="preserve"> </w:t>
      </w:r>
      <w:r w:rsidR="00DA24F3">
        <w:rPr>
          <w:sz w:val="24"/>
        </w:rPr>
        <w:t xml:space="preserve">Jan. </w:t>
      </w:r>
      <w:r w:rsidRPr="0091645B">
        <w:rPr>
          <w:sz w:val="24"/>
        </w:rPr>
        <w:t xml:space="preserve">– </w:t>
      </w:r>
      <w:r w:rsidR="00DA24F3">
        <w:rPr>
          <w:sz w:val="24"/>
        </w:rPr>
        <w:t>5</w:t>
      </w:r>
      <w:r w:rsidRPr="0091645B">
        <w:rPr>
          <w:sz w:val="24"/>
          <w:vertAlign w:val="superscript"/>
        </w:rPr>
        <w:t>th</w:t>
      </w:r>
      <w:r w:rsidRPr="0091645B">
        <w:rPr>
          <w:sz w:val="24"/>
        </w:rPr>
        <w:t xml:space="preserve"> </w:t>
      </w:r>
      <w:r w:rsidR="00DA24F3">
        <w:rPr>
          <w:sz w:val="24"/>
        </w:rPr>
        <w:t>Feb</w:t>
      </w:r>
      <w:r>
        <w:rPr>
          <w:sz w:val="24"/>
        </w:rPr>
        <w:t>.</w:t>
      </w:r>
      <w:r w:rsidR="00DA24F3">
        <w:rPr>
          <w:sz w:val="24"/>
        </w:rPr>
        <w:t>, 2021</w:t>
      </w:r>
      <w:r w:rsidRPr="0091645B">
        <w:rPr>
          <w:sz w:val="24"/>
        </w:rPr>
        <w:t xml:space="preserve">        </w:t>
      </w:r>
    </w:p>
    <w:p w14:paraId="0A75740E" w14:textId="77777777"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461BD7">
        <w:rPr>
          <w:rFonts w:cs="Arial"/>
          <w:b/>
          <w:bCs/>
          <w:color w:val="000000" w:themeColor="text1"/>
          <w:sz w:val="24"/>
        </w:rPr>
        <w:t>11.9.2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7777777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50D41" w:rsidRPr="00B50D41">
        <w:rPr>
          <w:rFonts w:ascii="Arial" w:hAnsi="Arial" w:cs="Arial"/>
          <w:b/>
          <w:bCs/>
          <w:color w:val="000000" w:themeColor="text1"/>
        </w:rPr>
        <w:t>Evaluation on Rel-17 RLM/BFD measurement relaxation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63962E5B" w14:textId="77777777" w:rsidR="00A14A52" w:rsidRDefault="00A14A52" w:rsidP="00A14A52">
      <w:pPr>
        <w:pStyle w:val="Doc-text2"/>
        <w:tabs>
          <w:tab w:val="left" w:pos="340"/>
        </w:tabs>
        <w:spacing w:before="120" w:after="120"/>
        <w:ind w:left="0" w:firstLine="0"/>
        <w:jc w:val="both"/>
        <w:rPr>
          <w:rFonts w:eastAsiaTheme="minorEastAsia" w:cs="Arial"/>
          <w:sz w:val="22"/>
          <w:lang w:eastAsia="zh-CN"/>
        </w:rPr>
      </w:pPr>
      <w:bookmarkStart w:id="4" w:name="OLE_LINK1"/>
      <w:bookmarkStart w:id="5" w:name="OLE_LINK2"/>
      <w:bookmarkStart w:id="6" w:name="OLE_LINK132"/>
      <w:bookmarkStart w:id="7" w:name="OLE_LINK133"/>
      <w:r w:rsidRPr="009D1A11">
        <w:rPr>
          <w:rFonts w:eastAsiaTheme="minorEastAsia" w:cs="Arial"/>
          <w:sz w:val="22"/>
          <w:lang w:eastAsia="zh-CN"/>
        </w:rPr>
        <w:t xml:space="preserve">In </w:t>
      </w:r>
      <w:r w:rsidR="00E45A1C">
        <w:rPr>
          <w:rFonts w:eastAsiaTheme="minorEastAsia" w:cs="Arial"/>
          <w:sz w:val="22"/>
          <w:lang w:eastAsia="zh-CN"/>
        </w:rPr>
        <w:t>RAN</w:t>
      </w:r>
      <w:r w:rsidR="00B50D41">
        <w:rPr>
          <w:rFonts w:eastAsiaTheme="minorEastAsia" w:cs="Arial"/>
          <w:sz w:val="22"/>
          <w:lang w:eastAsia="zh-CN"/>
        </w:rPr>
        <w:t>P</w:t>
      </w:r>
      <w:r w:rsidR="00E45A1C">
        <w:rPr>
          <w:rFonts w:eastAsiaTheme="minorEastAsia" w:cs="Arial"/>
          <w:sz w:val="22"/>
          <w:lang w:eastAsia="zh-CN"/>
        </w:rPr>
        <w:t xml:space="preserve"> </w:t>
      </w:r>
      <w:r w:rsidR="00E45A1C" w:rsidRPr="00E45A1C">
        <w:rPr>
          <w:rFonts w:eastAsiaTheme="minorEastAsia" w:cs="Arial"/>
          <w:sz w:val="22"/>
          <w:lang w:eastAsia="zh-CN"/>
        </w:rPr>
        <w:t>#88</w:t>
      </w:r>
      <w:r w:rsidR="00E45A1C">
        <w:rPr>
          <w:rFonts w:eastAsiaTheme="minorEastAsia" w:cs="Arial"/>
          <w:sz w:val="22"/>
          <w:lang w:eastAsia="zh-CN"/>
        </w:rPr>
        <w:t xml:space="preserve">-e </w:t>
      </w:r>
      <w:r w:rsidR="00553CD3">
        <w:rPr>
          <w:rFonts w:eastAsiaTheme="minorEastAsia" w:cs="Arial"/>
          <w:sz w:val="22"/>
          <w:lang w:eastAsia="zh-CN"/>
        </w:rPr>
        <w:t>meeting</w:t>
      </w:r>
      <w:r>
        <w:rPr>
          <w:rFonts w:eastAsiaTheme="minorEastAsia" w:cs="Arial"/>
          <w:sz w:val="22"/>
          <w:lang w:eastAsia="zh-CN"/>
        </w:rPr>
        <w:t xml:space="preserve">, </w:t>
      </w:r>
      <w:r w:rsidR="00B50D41">
        <w:rPr>
          <w:rFonts w:eastAsiaTheme="minorEastAsia" w:cs="Arial"/>
          <w:sz w:val="22"/>
          <w:lang w:eastAsia="zh-CN"/>
        </w:rPr>
        <w:t>a</w:t>
      </w:r>
      <w:r w:rsidR="00B50D41" w:rsidRPr="00B50D41">
        <w:rPr>
          <w:rFonts w:eastAsiaTheme="minorEastAsia" w:cs="Arial"/>
          <w:sz w:val="22"/>
          <w:lang w:eastAsia="zh-CN"/>
        </w:rPr>
        <w:t xml:space="preserve"> new Work Item of “R17 UE power saving enhancements” </w:t>
      </w:r>
      <w:r w:rsidR="00B50D41">
        <w:rPr>
          <w:rFonts w:eastAsiaTheme="minorEastAsia" w:cs="Arial"/>
          <w:sz w:val="22"/>
          <w:lang w:eastAsia="zh-CN"/>
        </w:rPr>
        <w:t>h</w:t>
      </w:r>
      <w:r w:rsidR="00B50D41" w:rsidRPr="00B50D41">
        <w:rPr>
          <w:rFonts w:eastAsiaTheme="minorEastAsia" w:cs="Arial"/>
          <w:sz w:val="22"/>
          <w:lang w:eastAsia="zh-CN"/>
        </w:rPr>
        <w:t>as been approved</w:t>
      </w:r>
      <w:r w:rsidR="00FE3CC7">
        <w:rPr>
          <w:rFonts w:eastAsiaTheme="minorEastAsia" w:cs="Arial"/>
          <w:sz w:val="22"/>
          <w:lang w:eastAsia="zh-CN"/>
        </w:rPr>
        <w:t xml:space="preserve"> </w:t>
      </w:r>
      <w:r w:rsidR="00FE3CC7">
        <w:rPr>
          <w:rFonts w:eastAsiaTheme="minorEastAsia" w:cs="Arial"/>
          <w:sz w:val="22"/>
          <w:lang w:eastAsia="zh-CN"/>
        </w:rPr>
        <w:fldChar w:fldCharType="begin"/>
      </w:r>
      <w:r w:rsidR="00FE3CC7">
        <w:rPr>
          <w:rFonts w:eastAsiaTheme="minorEastAsia" w:cs="Arial"/>
          <w:sz w:val="22"/>
          <w:lang w:eastAsia="zh-CN"/>
        </w:rPr>
        <w:instrText xml:space="preserve"> REF _Ref54208503 \n \h </w:instrText>
      </w:r>
      <w:r w:rsidR="00FE3CC7">
        <w:rPr>
          <w:rFonts w:eastAsiaTheme="minorEastAsia" w:cs="Arial"/>
          <w:sz w:val="22"/>
          <w:lang w:eastAsia="zh-CN"/>
        </w:rPr>
      </w:r>
      <w:r w:rsidR="00FE3CC7">
        <w:rPr>
          <w:rFonts w:eastAsiaTheme="minorEastAsia" w:cs="Arial"/>
          <w:sz w:val="22"/>
          <w:lang w:eastAsia="zh-CN"/>
        </w:rPr>
        <w:fldChar w:fldCharType="separate"/>
      </w:r>
      <w:r w:rsidR="00983D26">
        <w:rPr>
          <w:rFonts w:eastAsiaTheme="minorEastAsia" w:cs="Arial"/>
          <w:sz w:val="22"/>
          <w:lang w:eastAsia="zh-CN"/>
        </w:rPr>
        <w:t>[1]</w:t>
      </w:r>
      <w:r w:rsidR="00FE3CC7">
        <w:rPr>
          <w:rFonts w:eastAsiaTheme="minorEastAsia" w:cs="Arial"/>
          <w:sz w:val="22"/>
          <w:lang w:eastAsia="zh-CN"/>
        </w:rPr>
        <w:fldChar w:fldCharType="end"/>
      </w:r>
      <w:r w:rsidR="00E45A1C">
        <w:rPr>
          <w:rFonts w:eastAsiaTheme="minorEastAsia" w:cs="Arial"/>
          <w:sz w:val="22"/>
          <w:lang w:eastAsia="zh-CN"/>
        </w:rPr>
        <w:t>:</w:t>
      </w:r>
    </w:p>
    <w:tbl>
      <w:tblPr>
        <w:tblStyle w:val="af6"/>
        <w:tblW w:w="0" w:type="auto"/>
        <w:tblLook w:val="04A0" w:firstRow="1" w:lastRow="0" w:firstColumn="1" w:lastColumn="0" w:noHBand="0" w:noVBand="1"/>
      </w:tblPr>
      <w:tblGrid>
        <w:gridCol w:w="9619"/>
      </w:tblGrid>
      <w:tr w:rsidR="00552D0E" w:rsidRPr="00616CED" w14:paraId="3C8B3316" w14:textId="77777777" w:rsidTr="00112E5C">
        <w:tc>
          <w:tcPr>
            <w:tcW w:w="9619" w:type="dxa"/>
          </w:tcPr>
          <w:p w14:paraId="137D3BD1" w14:textId="77777777" w:rsidR="00B50D41" w:rsidRPr="00751B57" w:rsidRDefault="00B50D41" w:rsidP="00B50D41">
            <w:pPr>
              <w:pStyle w:val="B1"/>
              <w:ind w:left="0" w:firstLine="0"/>
              <w:rPr>
                <w:rFonts w:cstheme="minorHAnsi"/>
                <w:lang w:eastAsia="ja-JP"/>
              </w:rPr>
            </w:pPr>
            <w:r w:rsidRPr="00751B57">
              <w:rPr>
                <w:rFonts w:cstheme="minorHAnsi"/>
                <w:lang w:eastAsia="ja-JP"/>
              </w:rPr>
              <w:t>The following objective are considered in this WI:</w:t>
            </w:r>
          </w:p>
          <w:p w14:paraId="466C83D6" w14:textId="77777777" w:rsidR="00B50D41" w:rsidRPr="004231F3" w:rsidRDefault="00B50D41" w:rsidP="00B50D41">
            <w:pPr>
              <w:pStyle w:val="Web"/>
              <w:numPr>
                <w:ilvl w:val="0"/>
                <w:numId w:val="41"/>
              </w:numPr>
              <w:spacing w:before="100" w:beforeAutospacing="1" w:after="0" w:afterAutospacing="1"/>
              <w:rPr>
                <w:rFonts w:asciiTheme="minorHAnsi" w:hAnsiTheme="minorHAnsi" w:cstheme="minorHAnsi"/>
                <w:b/>
              </w:rPr>
            </w:pPr>
            <w:r w:rsidRPr="004231F3">
              <w:rPr>
                <w:rFonts w:asciiTheme="minorHAnsi" w:hAnsiTheme="minorHAnsi" w:cstheme="minorHAnsi"/>
                <w:b/>
              </w:rPr>
              <w:t>Study and specify, if agreed, enhancements on power saving techniques for connected-mode UE, subject to minimized system performance impact [RAN1, RAN4]</w:t>
            </w:r>
          </w:p>
          <w:p w14:paraId="4C0A8A73" w14:textId="77777777" w:rsidR="00B50D41" w:rsidRPr="004231F3" w:rsidRDefault="00B50D41" w:rsidP="00B50D41">
            <w:pPr>
              <w:pStyle w:val="Web"/>
              <w:numPr>
                <w:ilvl w:val="1"/>
                <w:numId w:val="41"/>
              </w:numPr>
              <w:spacing w:before="100" w:beforeAutospacing="1" w:after="0" w:afterAutospacing="1"/>
              <w:rPr>
                <w:rFonts w:asciiTheme="minorHAnsi" w:hAnsiTheme="minorHAnsi" w:cstheme="minorHAnsi"/>
              </w:rPr>
            </w:pPr>
            <w:r w:rsidRPr="004231F3">
              <w:rPr>
                <w:rFonts w:asciiTheme="minorHAnsi" w:hAnsiTheme="minorHAnsi" w:cstheme="minorHAnsi"/>
              </w:rPr>
              <w:t xml:space="preserve">Study and specify, if agreed, extension(s) to Rel-16 DCI-based power saving adaptation during DRX Active Time for an active BWP, including PDCCH monitoring reduction when C-DRX is configured [RAN1] </w:t>
            </w:r>
          </w:p>
          <w:p w14:paraId="4B6E3239" w14:textId="77777777" w:rsidR="00B50D41" w:rsidRPr="004231F3" w:rsidRDefault="00B50D41" w:rsidP="00B50D41">
            <w:pPr>
              <w:pStyle w:val="Web"/>
              <w:numPr>
                <w:ilvl w:val="2"/>
                <w:numId w:val="41"/>
              </w:numPr>
              <w:spacing w:before="100" w:beforeAutospacing="1" w:after="0" w:afterAutospacing="1"/>
              <w:rPr>
                <w:rFonts w:asciiTheme="minorHAnsi" w:hAnsiTheme="minorHAnsi" w:cstheme="minorHAnsi"/>
              </w:rPr>
            </w:pPr>
            <w:r w:rsidRPr="004231F3">
              <w:rPr>
                <w:rFonts w:asciiTheme="minorHAnsi" w:hAnsiTheme="minorHAnsi" w:cstheme="minorHAnsi"/>
              </w:rPr>
              <w:t>NOTE: Rel-15 and Rel-16 available power saving solutions should be supported by the UE and included in the evaluation. RAN1 will ask the confirmation from RAN2 that Rel-15 and Rel-16 available power saving solutions are properly utilized.</w:t>
            </w:r>
          </w:p>
          <w:p w14:paraId="5D898361" w14:textId="77777777" w:rsidR="00B50D41" w:rsidRPr="004231F3" w:rsidRDefault="00B50D41" w:rsidP="00B50D41">
            <w:pPr>
              <w:pStyle w:val="Web"/>
              <w:numPr>
                <w:ilvl w:val="1"/>
                <w:numId w:val="41"/>
              </w:numPr>
              <w:spacing w:before="100" w:beforeAutospacing="1" w:after="0" w:afterAutospacing="1"/>
              <w:rPr>
                <w:rFonts w:asciiTheme="minorHAnsi" w:hAnsiTheme="minorHAnsi" w:cstheme="minorHAnsi"/>
                <w:b/>
              </w:rPr>
            </w:pPr>
            <w:r w:rsidRPr="004231F3">
              <w:rPr>
                <w:rFonts w:asciiTheme="minorHAnsi" w:hAnsiTheme="minorHAnsi" w:cstheme="minorHAnsi"/>
                <w:b/>
              </w:rPr>
              <w:t>Study the feasibility and performance impact of relaxing UE measurements for RLM and/or BFD, particularly for low mobility UE with short DRX periodicity/cycle, and specify, if agreed, relaxation in the corresponding requirements [RAN4]</w:t>
            </w:r>
          </w:p>
          <w:p w14:paraId="7F8215CC" w14:textId="77777777" w:rsidR="00552D0E" w:rsidRPr="00B50D41" w:rsidRDefault="00B50D41" w:rsidP="00B50D41">
            <w:pPr>
              <w:ind w:left="720"/>
              <w:textAlignment w:val="center"/>
              <w:rPr>
                <w:rFonts w:cstheme="minorHAnsi"/>
                <w:sz w:val="20"/>
                <w:szCs w:val="20"/>
              </w:rPr>
            </w:pPr>
            <w:r w:rsidRPr="004231F3">
              <w:rPr>
                <w:rFonts w:cstheme="minorHAnsi"/>
                <w:sz w:val="20"/>
                <w:szCs w:val="20"/>
              </w:rPr>
              <w:t>NOTE: Supplementary RAN2 work, if needed, can be triggered by RAN4 LS</w:t>
            </w:r>
          </w:p>
        </w:tc>
      </w:tr>
    </w:tbl>
    <w:p w14:paraId="4333B61F" w14:textId="77777777" w:rsidR="00DA24F3" w:rsidRDefault="00DA24F3" w:rsidP="00553CD3">
      <w:pPr>
        <w:pStyle w:val="Doc-text2"/>
        <w:tabs>
          <w:tab w:val="left" w:pos="340"/>
        </w:tabs>
        <w:spacing w:before="120" w:after="120"/>
        <w:ind w:left="0" w:firstLine="0"/>
        <w:jc w:val="both"/>
        <w:rPr>
          <w:rFonts w:eastAsiaTheme="minorEastAsia" w:cs="Arial"/>
          <w:sz w:val="22"/>
          <w:lang w:val="en-GB" w:eastAsia="zh-TW"/>
        </w:rPr>
      </w:pPr>
      <w:bookmarkStart w:id="8" w:name="_Ref32352040"/>
      <w:r>
        <w:rPr>
          <w:rFonts w:eastAsiaTheme="minorEastAsia" w:cs="Arial"/>
          <w:sz w:val="22"/>
          <w:lang w:val="en-GB" w:eastAsia="zh-TW"/>
        </w:rPr>
        <w:t xml:space="preserve">Besides, in RAN4 #97 meeting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983D26">
        <w:rPr>
          <w:rFonts w:eastAsiaTheme="minorEastAsia" w:cs="Arial"/>
          <w:sz w:val="22"/>
          <w:lang w:val="en-GB" w:eastAsia="zh-TW"/>
        </w:rPr>
        <w:t>[2]</w:t>
      </w:r>
      <w:r w:rsidR="00D24CBD">
        <w:rPr>
          <w:rFonts w:eastAsiaTheme="minorEastAsia" w:cs="Arial"/>
          <w:sz w:val="22"/>
          <w:lang w:val="en-GB" w:eastAsia="zh-TW"/>
        </w:rPr>
        <w:fldChar w:fldCharType="end"/>
      </w:r>
      <w:r>
        <w:rPr>
          <w:rFonts w:eastAsiaTheme="minorEastAsia" w:cs="Arial"/>
          <w:sz w:val="22"/>
          <w:lang w:val="en-GB" w:eastAsia="zh-TW"/>
        </w:rPr>
        <w:t xml:space="preserve">, the </w:t>
      </w:r>
      <w:r w:rsidR="005F73E8">
        <w:rPr>
          <w:rFonts w:eastAsiaTheme="minorEastAsia" w:cs="Arial"/>
          <w:sz w:val="22"/>
          <w:lang w:val="en-GB" w:eastAsia="zh-TW"/>
        </w:rPr>
        <w:t>agreed work plan</w:t>
      </w:r>
      <w:r>
        <w:rPr>
          <w:rFonts w:eastAsiaTheme="minorEastAsia" w:cs="Arial"/>
          <w:sz w:val="22"/>
          <w:lang w:val="en-GB" w:eastAsia="zh-TW"/>
        </w:rPr>
        <w:t xml:space="preserve"> of </w:t>
      </w:r>
      <w:r w:rsidR="005F73E8">
        <w:rPr>
          <w:rFonts w:eastAsiaTheme="minorEastAsia" w:cs="Arial"/>
          <w:sz w:val="22"/>
          <w:lang w:val="en-GB" w:eastAsia="zh-TW"/>
        </w:rPr>
        <w:t>#98e</w:t>
      </w:r>
      <w:r>
        <w:rPr>
          <w:rFonts w:eastAsiaTheme="minorEastAsia" w:cs="Arial"/>
          <w:sz w:val="22"/>
          <w:lang w:val="en-GB" w:eastAsia="zh-TW"/>
        </w:rPr>
        <w:t xml:space="preserve"> meeting are </w:t>
      </w:r>
      <w:r w:rsidR="00002391">
        <w:rPr>
          <w:rFonts w:eastAsiaTheme="minorEastAsia" w:cs="Arial"/>
          <w:sz w:val="22"/>
          <w:lang w:val="en-GB" w:eastAsia="zh-TW"/>
        </w:rPr>
        <w:t xml:space="preserve">also </w:t>
      </w:r>
      <w:r w:rsidR="005F73E8">
        <w:rPr>
          <w:rFonts w:eastAsiaTheme="minorEastAsia" w:cs="Arial"/>
          <w:sz w:val="22"/>
          <w:lang w:val="en-GB" w:eastAsia="zh-TW"/>
        </w:rPr>
        <w:t>listed</w:t>
      </w:r>
      <w:r>
        <w:rPr>
          <w:rFonts w:eastAsiaTheme="minorEastAsia" w:cs="Arial"/>
          <w:sz w:val="22"/>
          <w:lang w:val="en-GB" w:eastAsia="zh-TW"/>
        </w:rPr>
        <w:t xml:space="preserve"> as follows:</w:t>
      </w:r>
    </w:p>
    <w:tbl>
      <w:tblPr>
        <w:tblStyle w:val="af6"/>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31DEA904" w14:textId="77777777" w:rsidR="00D24CBD" w:rsidRPr="00C53811" w:rsidRDefault="00D24CBD" w:rsidP="00D24CBD">
            <w:pPr>
              <w:pStyle w:val="af7"/>
              <w:numPr>
                <w:ilvl w:val="0"/>
                <w:numId w:val="48"/>
              </w:numPr>
              <w:autoSpaceDE w:val="0"/>
              <w:autoSpaceDN w:val="0"/>
              <w:adjustRightInd w:val="0"/>
              <w:spacing w:line="360" w:lineRule="auto"/>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4606CB8E" w14:textId="77777777" w:rsidR="00D24CBD" w:rsidRDefault="00D24CBD" w:rsidP="00D24CBD">
            <w:pPr>
              <w:pStyle w:val="af7"/>
              <w:numPr>
                <w:ilvl w:val="1"/>
                <w:numId w:val="48"/>
              </w:numPr>
              <w:autoSpaceDE w:val="0"/>
              <w:autoSpaceDN w:val="0"/>
              <w:adjustRightInd w:val="0"/>
              <w:spacing w:line="360" w:lineRule="auto"/>
              <w:ind w:left="720"/>
              <w:jc w:val="both"/>
              <w:rPr>
                <w:sz w:val="20"/>
                <w:szCs w:val="20"/>
                <w:lang w:eastAsia="zh-CN"/>
              </w:rPr>
            </w:pPr>
            <w:r w:rsidRPr="00C22A84">
              <w:rPr>
                <w:rFonts w:cstheme="minorHAnsi"/>
                <w:b/>
                <w:sz w:val="20"/>
                <w:szCs w:val="20"/>
              </w:rPr>
              <w:t>Calibration</w:t>
            </w:r>
            <w:r>
              <w:rPr>
                <w:rFonts w:cstheme="minorHAnsi"/>
                <w:sz w:val="20"/>
                <w:szCs w:val="20"/>
              </w:rPr>
              <w:t xml:space="preserve"> on the</w:t>
            </w:r>
            <w:r w:rsidRPr="004231F3">
              <w:rPr>
                <w:rFonts w:cstheme="minorHAnsi"/>
                <w:sz w:val="20"/>
                <w:szCs w:val="20"/>
              </w:rPr>
              <w:t xml:space="preserve"> evaluation results</w:t>
            </w:r>
            <w:r>
              <w:rPr>
                <w:rFonts w:cstheme="minorHAnsi"/>
                <w:sz w:val="20"/>
                <w:szCs w:val="20"/>
              </w:rPr>
              <w:t xml:space="preserve"> for </w:t>
            </w:r>
            <w:r w:rsidRPr="004231F3">
              <w:rPr>
                <w:rFonts w:cstheme="minorHAnsi"/>
                <w:sz w:val="20"/>
                <w:szCs w:val="20"/>
              </w:rPr>
              <w:t>RLM/BFD measurement relaxation</w:t>
            </w:r>
          </w:p>
          <w:p w14:paraId="0DBBDCE8" w14:textId="77777777" w:rsidR="00D24CBD" w:rsidRPr="00C22A84" w:rsidRDefault="00D24CBD" w:rsidP="00D24CBD">
            <w:pPr>
              <w:pStyle w:val="af7"/>
              <w:numPr>
                <w:ilvl w:val="1"/>
                <w:numId w:val="48"/>
              </w:numPr>
              <w:autoSpaceDE w:val="0"/>
              <w:autoSpaceDN w:val="0"/>
              <w:adjustRightInd w:val="0"/>
              <w:spacing w:line="360" w:lineRule="auto"/>
              <w:ind w:left="720"/>
              <w:jc w:val="both"/>
              <w:rPr>
                <w:b/>
                <w:sz w:val="20"/>
                <w:szCs w:val="20"/>
                <w:lang w:eastAsia="zh-CN"/>
              </w:rPr>
            </w:pPr>
            <w:r w:rsidRPr="00C22A84">
              <w:rPr>
                <w:b/>
                <w:sz w:val="20"/>
                <w:szCs w:val="20"/>
                <w:lang w:eastAsia="zh-CN"/>
              </w:rPr>
              <w:t xml:space="preserve">Identify </w:t>
            </w:r>
            <w:r w:rsidRPr="00C22A84">
              <w:rPr>
                <w:rFonts w:cstheme="minorHAnsi"/>
                <w:b/>
                <w:sz w:val="20"/>
                <w:szCs w:val="20"/>
              </w:rPr>
              <w:t xml:space="preserve">effective and feasible relaxation methods </w:t>
            </w:r>
          </w:p>
          <w:p w14:paraId="7B166D58" w14:textId="77777777" w:rsidR="00DA24F3" w:rsidRPr="00D24CBD" w:rsidRDefault="00D24CBD" w:rsidP="00D24CBD">
            <w:pPr>
              <w:pStyle w:val="af7"/>
              <w:numPr>
                <w:ilvl w:val="1"/>
                <w:numId w:val="48"/>
              </w:numPr>
              <w:autoSpaceDE w:val="0"/>
              <w:autoSpaceDN w:val="0"/>
              <w:adjustRightInd w:val="0"/>
              <w:spacing w:line="360" w:lineRule="auto"/>
              <w:ind w:left="720"/>
              <w:jc w:val="both"/>
              <w:rPr>
                <w:sz w:val="20"/>
                <w:szCs w:val="20"/>
                <w:lang w:eastAsia="zh-CN"/>
              </w:rPr>
            </w:pPr>
            <w:r>
              <w:rPr>
                <w:sz w:val="20"/>
                <w:szCs w:val="20"/>
                <w:lang w:eastAsia="zh-CN"/>
              </w:rPr>
              <w:t>S</w:t>
            </w:r>
            <w:r w:rsidRPr="0042251F">
              <w:rPr>
                <w:sz w:val="20"/>
                <w:szCs w:val="20"/>
                <w:lang w:eastAsia="zh-CN"/>
              </w:rPr>
              <w:t xml:space="preserve">tudy the corresponding </w:t>
            </w:r>
            <w:r w:rsidRPr="00C22A84">
              <w:rPr>
                <w:b/>
                <w:sz w:val="20"/>
                <w:szCs w:val="20"/>
                <w:lang w:eastAsia="zh-CN"/>
              </w:rPr>
              <w:t>criteria</w:t>
            </w:r>
            <w:r w:rsidRPr="0042251F">
              <w:rPr>
                <w:sz w:val="20"/>
                <w:szCs w:val="20"/>
                <w:lang w:eastAsia="zh-CN"/>
              </w:rPr>
              <w:t xml:space="preserve"> or </w:t>
            </w:r>
            <w:r w:rsidRPr="00C22A84">
              <w:rPr>
                <w:b/>
                <w:sz w:val="20"/>
                <w:szCs w:val="20"/>
                <w:lang w:eastAsia="zh-CN"/>
              </w:rPr>
              <w:t>conditions</w:t>
            </w:r>
            <w:r w:rsidRPr="0042251F">
              <w:rPr>
                <w:sz w:val="20"/>
                <w:szCs w:val="20"/>
                <w:lang w:eastAsia="zh-CN"/>
              </w:rPr>
              <w:t xml:space="preserve"> for UE to enter the relaxation mode</w:t>
            </w:r>
          </w:p>
        </w:tc>
      </w:tr>
    </w:tbl>
    <w:p w14:paraId="5D020C59" w14:textId="77777777" w:rsidR="00DA24F3" w:rsidRPr="00DA24F3" w:rsidRDefault="00DA24F3" w:rsidP="00553CD3">
      <w:pPr>
        <w:pStyle w:val="Doc-text2"/>
        <w:tabs>
          <w:tab w:val="left" w:pos="340"/>
        </w:tabs>
        <w:spacing w:before="120" w:after="120"/>
        <w:ind w:left="0" w:firstLine="0"/>
        <w:jc w:val="both"/>
        <w:rPr>
          <w:rFonts w:eastAsiaTheme="minorEastAsia" w:cs="Arial"/>
          <w:sz w:val="22"/>
          <w:lang w:eastAsia="zh-TW"/>
        </w:rPr>
      </w:pPr>
    </w:p>
    <w:p w14:paraId="32A09816" w14:textId="77777777" w:rsidR="00E45A1C" w:rsidRPr="00E45A1C" w:rsidRDefault="000B3B55" w:rsidP="00553CD3">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val="en-GB" w:eastAsia="zh-TW"/>
        </w:rPr>
        <w:t>In order to save</w:t>
      </w:r>
      <w:r w:rsidRPr="000B3B55">
        <w:rPr>
          <w:rFonts w:eastAsiaTheme="minorEastAsia" w:cs="Arial"/>
          <w:sz w:val="22"/>
          <w:lang w:val="en-GB" w:eastAsia="zh-TW"/>
        </w:rPr>
        <w:t xml:space="preserve"> power consumption </w:t>
      </w:r>
      <w:r w:rsidR="00BC2EAD">
        <w:rPr>
          <w:rFonts w:eastAsiaTheme="minorEastAsia" w:cs="Arial"/>
          <w:sz w:val="22"/>
          <w:lang w:val="en-GB" w:eastAsia="zh-TW"/>
        </w:rPr>
        <w:t>for</w:t>
      </w:r>
      <w:r w:rsidR="00BF3C78">
        <w:rPr>
          <w:rFonts w:eastAsiaTheme="minorEastAsia" w:cs="Arial"/>
          <w:sz w:val="22"/>
          <w:lang w:val="en-GB" w:eastAsia="zh-TW"/>
        </w:rPr>
        <w:t xml:space="preserve"> the </w:t>
      </w:r>
      <w:r w:rsidRPr="000B3B55">
        <w:rPr>
          <w:rFonts w:eastAsiaTheme="minorEastAsia" w:cs="Arial"/>
          <w:sz w:val="22"/>
          <w:lang w:val="en-GB" w:eastAsia="zh-TW"/>
        </w:rPr>
        <w:t>connected-mode</w:t>
      </w:r>
      <w:r w:rsidR="00BF3C78">
        <w:rPr>
          <w:rFonts w:eastAsiaTheme="minorEastAsia" w:cs="Arial"/>
          <w:sz w:val="22"/>
          <w:lang w:val="en-GB" w:eastAsia="zh-TW"/>
        </w:rPr>
        <w:t xml:space="preserve"> </w:t>
      </w:r>
      <w:r w:rsidR="00BC2EAD">
        <w:rPr>
          <w:rFonts w:eastAsiaTheme="minorEastAsia" w:cs="Arial"/>
          <w:sz w:val="22"/>
          <w:lang w:val="en-GB" w:eastAsia="zh-TW"/>
        </w:rPr>
        <w:t xml:space="preserve">UE </w:t>
      </w:r>
      <w:r>
        <w:rPr>
          <w:rFonts w:eastAsiaTheme="minorEastAsia" w:cs="Arial"/>
          <w:sz w:val="22"/>
          <w:lang w:val="en-GB" w:eastAsia="zh-TW"/>
        </w:rPr>
        <w:t xml:space="preserve">and in the meanwhile </w:t>
      </w:r>
      <w:r w:rsidR="000821FF">
        <w:rPr>
          <w:rFonts w:eastAsiaTheme="minorEastAsia" w:cs="Arial"/>
          <w:sz w:val="22"/>
          <w:lang w:val="en-GB" w:eastAsia="zh-TW"/>
        </w:rPr>
        <w:t xml:space="preserve">to </w:t>
      </w:r>
      <w:r>
        <w:rPr>
          <w:rFonts w:eastAsiaTheme="minorEastAsia" w:cs="Arial"/>
          <w:sz w:val="22"/>
          <w:lang w:val="en-GB" w:eastAsia="zh-TW"/>
        </w:rPr>
        <w:t xml:space="preserve">guarantee the </w:t>
      </w:r>
      <w:r w:rsidRPr="000B3B55">
        <w:rPr>
          <w:rFonts w:eastAsiaTheme="minorEastAsia" w:cs="Arial"/>
          <w:sz w:val="22"/>
          <w:lang w:val="en-GB" w:eastAsia="zh-TW"/>
        </w:rPr>
        <w:t>RLM/BFD per</w:t>
      </w:r>
      <w:r>
        <w:rPr>
          <w:rFonts w:eastAsiaTheme="minorEastAsia" w:cs="Arial"/>
          <w:sz w:val="22"/>
          <w:lang w:val="en-GB" w:eastAsia="zh-TW"/>
        </w:rPr>
        <w:t xml:space="preserve">formance, </w:t>
      </w:r>
      <w:r>
        <w:rPr>
          <w:rFonts w:eastAsiaTheme="minorEastAsia" w:cs="Arial" w:hint="eastAsia"/>
          <w:sz w:val="22"/>
          <w:lang w:val="en-GB" w:eastAsia="zh-TW"/>
        </w:rPr>
        <w:t>c</w:t>
      </w:r>
      <w:r w:rsidRPr="000B3B55">
        <w:rPr>
          <w:rFonts w:eastAsiaTheme="minorEastAsia" w:cs="Arial"/>
          <w:sz w:val="22"/>
          <w:lang w:val="en-GB" w:eastAsia="zh-TW"/>
        </w:rPr>
        <w:t>omprehensive evaluation</w:t>
      </w:r>
      <w:r w:rsidR="00BC2EAD">
        <w:rPr>
          <w:rFonts w:eastAsiaTheme="minorEastAsia" w:cs="Arial"/>
          <w:sz w:val="22"/>
          <w:lang w:val="en-GB" w:eastAsia="zh-TW"/>
        </w:rPr>
        <w:t>s</w:t>
      </w:r>
      <w:r w:rsidRPr="000B3B55">
        <w:rPr>
          <w:rFonts w:eastAsiaTheme="minorEastAsia" w:cs="Arial"/>
          <w:sz w:val="22"/>
          <w:lang w:val="en-GB" w:eastAsia="zh-TW"/>
        </w:rPr>
        <w:t xml:space="preserve"> are </w:t>
      </w:r>
      <w:r w:rsidR="00BC2EAD">
        <w:rPr>
          <w:rFonts w:eastAsiaTheme="minorEastAsia" w:cs="Arial"/>
          <w:sz w:val="22"/>
          <w:lang w:val="en-GB" w:eastAsia="zh-TW"/>
        </w:rPr>
        <w:t xml:space="preserve">needed. </w:t>
      </w:r>
      <w:r w:rsidR="000821FF">
        <w:rPr>
          <w:rFonts w:eastAsiaTheme="minorEastAsia" w:cs="Arial"/>
          <w:sz w:val="22"/>
          <w:lang w:val="en-GB" w:eastAsia="zh-TW"/>
        </w:rPr>
        <w:t>In this paper</w:t>
      </w:r>
      <w:r w:rsidR="00BC2EAD">
        <w:rPr>
          <w:rFonts w:eastAsiaTheme="minorEastAsia" w:cs="Arial"/>
          <w:sz w:val="22"/>
          <w:lang w:val="en-GB" w:eastAsia="zh-TW"/>
        </w:rPr>
        <w:t xml:space="preserve">, the </w:t>
      </w:r>
      <w:r w:rsidR="00BC2EAD" w:rsidRPr="000B3B55">
        <w:rPr>
          <w:rFonts w:eastAsiaTheme="minorEastAsia" w:cs="Arial"/>
          <w:sz w:val="22"/>
          <w:lang w:val="en-GB" w:eastAsia="zh-TW"/>
        </w:rPr>
        <w:t xml:space="preserve">RLM/BFD </w:t>
      </w:r>
      <w:r w:rsidR="00BC2EAD">
        <w:rPr>
          <w:rFonts w:eastAsiaTheme="minorEastAsia" w:cs="Arial"/>
          <w:sz w:val="22"/>
          <w:lang w:val="en-GB" w:eastAsia="zh-TW"/>
        </w:rPr>
        <w:t xml:space="preserve">relaxed measurement is only considered </w:t>
      </w:r>
      <w:r w:rsidR="009536B9">
        <w:rPr>
          <w:rFonts w:eastAsiaTheme="minorEastAsia" w:cs="Arial"/>
          <w:sz w:val="22"/>
          <w:lang w:val="en-GB" w:eastAsia="zh-TW"/>
        </w:rPr>
        <w:t xml:space="preserve">in the </w:t>
      </w:r>
      <w:r w:rsidR="00BC2EAD">
        <w:rPr>
          <w:rFonts w:eastAsiaTheme="minorEastAsia" w:cs="Arial"/>
          <w:sz w:val="22"/>
          <w:lang w:val="en-GB" w:eastAsia="zh-TW"/>
        </w:rPr>
        <w:t>scenarios</w:t>
      </w:r>
      <w:r w:rsidR="009536B9">
        <w:rPr>
          <w:rFonts w:eastAsiaTheme="minorEastAsia" w:cs="Arial"/>
          <w:sz w:val="22"/>
          <w:lang w:val="en-GB" w:eastAsia="zh-TW"/>
        </w:rPr>
        <w:t xml:space="preserve"> that UE speed is low and</w:t>
      </w:r>
      <w:r w:rsidR="00BC2EAD" w:rsidRPr="00BC2EAD">
        <w:rPr>
          <w:rFonts w:eastAsiaTheme="minorEastAsia" w:cs="Arial"/>
          <w:sz w:val="22"/>
          <w:lang w:val="en-GB" w:eastAsia="zh-TW"/>
        </w:rPr>
        <w:t xml:space="preserve"> SINR is higher </w:t>
      </w:r>
      <w:r w:rsidR="00BC2EAD" w:rsidRPr="00BC2EAD">
        <w:rPr>
          <w:rFonts w:eastAsiaTheme="minorEastAsia" w:cs="Arial"/>
          <w:sz w:val="22"/>
          <w:lang w:val="en-GB" w:eastAsia="zh-TW"/>
        </w:rPr>
        <w:lastRenderedPageBreak/>
        <w:t>than Q</w:t>
      </w:r>
      <w:r w:rsidR="00BC2EAD" w:rsidRPr="00BC2EAD">
        <w:rPr>
          <w:rFonts w:eastAsiaTheme="minorEastAsia" w:cs="Arial"/>
          <w:sz w:val="22"/>
          <w:vertAlign w:val="subscript"/>
          <w:lang w:val="en-GB" w:eastAsia="zh-TW"/>
        </w:rPr>
        <w:t>out</w:t>
      </w:r>
      <w:r w:rsidR="00BC2EAD">
        <w:rPr>
          <w:rFonts w:eastAsiaTheme="minorEastAsia" w:cs="Arial"/>
          <w:sz w:val="22"/>
          <w:lang w:val="en-GB" w:eastAsia="zh-TW"/>
        </w:rPr>
        <w:t xml:space="preserve"> such that </w:t>
      </w:r>
      <w:r w:rsidR="00BC2EAD" w:rsidRPr="00BC2EAD">
        <w:rPr>
          <w:rFonts w:eastAsiaTheme="minorEastAsia" w:cs="Arial"/>
          <w:sz w:val="22"/>
          <w:lang w:val="en-GB" w:eastAsia="zh-TW"/>
        </w:rPr>
        <w:t>RLF will not be triggered</w:t>
      </w:r>
      <w:r w:rsidR="00BC2EAD">
        <w:rPr>
          <w:rFonts w:eastAsiaTheme="minorEastAsia" w:cs="Arial"/>
          <w:sz w:val="22"/>
          <w:lang w:val="en-GB" w:eastAsia="zh-TW"/>
        </w:rPr>
        <w:t xml:space="preserve">. </w:t>
      </w:r>
      <w:r w:rsidR="000821FF">
        <w:rPr>
          <w:rFonts w:eastAsiaTheme="minorEastAsia" w:cs="Arial"/>
          <w:sz w:val="22"/>
          <w:lang w:val="en-GB" w:eastAsia="zh-TW"/>
        </w:rPr>
        <w:t>B</w:t>
      </w:r>
      <w:r w:rsidR="00BF3C78">
        <w:rPr>
          <w:rFonts w:eastAsiaTheme="minorEastAsia" w:cs="Arial"/>
          <w:sz w:val="22"/>
          <w:lang w:val="en-GB" w:eastAsia="zh-TW"/>
        </w:rPr>
        <w:t xml:space="preserve">ased on power saving gain and SINR variation analysis, the </w:t>
      </w:r>
      <w:r w:rsidR="00BC2EAD">
        <w:rPr>
          <w:rFonts w:eastAsiaTheme="minorEastAsia" w:cs="Arial"/>
          <w:sz w:val="22"/>
          <w:lang w:val="en-GB" w:eastAsia="zh-TW"/>
        </w:rPr>
        <w:t xml:space="preserve">benefit and </w:t>
      </w:r>
      <w:r w:rsidR="00BF3C78" w:rsidRPr="00BF3C78">
        <w:rPr>
          <w:rFonts w:eastAsiaTheme="minorEastAsia" w:cs="Arial"/>
          <w:sz w:val="22"/>
          <w:lang w:val="en-GB" w:eastAsia="zh-TW"/>
        </w:rPr>
        <w:t>feasib</w:t>
      </w:r>
      <w:r w:rsidR="00BF3C78">
        <w:rPr>
          <w:rFonts w:eastAsiaTheme="minorEastAsia" w:cs="Arial" w:hint="eastAsia"/>
          <w:sz w:val="22"/>
          <w:lang w:val="en-GB" w:eastAsia="zh-TW"/>
        </w:rPr>
        <w:t>i</w:t>
      </w:r>
      <w:r w:rsidR="00BF3C78">
        <w:rPr>
          <w:rFonts w:eastAsiaTheme="minorEastAsia" w:cs="Arial"/>
          <w:sz w:val="22"/>
          <w:lang w:val="en-GB" w:eastAsia="zh-TW"/>
        </w:rPr>
        <w:t>lity of</w:t>
      </w:r>
      <w:r w:rsidR="00BF3C78" w:rsidRPr="00BF3C78">
        <w:rPr>
          <w:rFonts w:eastAsiaTheme="minorEastAsia" w:cs="Arial"/>
          <w:sz w:val="22"/>
          <w:lang w:val="en-GB" w:eastAsia="zh-TW"/>
        </w:rPr>
        <w:t xml:space="preserve"> relax</w:t>
      </w:r>
      <w:r w:rsidR="00BF3C78">
        <w:rPr>
          <w:rFonts w:eastAsiaTheme="minorEastAsia" w:cs="Arial"/>
          <w:sz w:val="22"/>
          <w:lang w:val="en-GB" w:eastAsia="zh-TW"/>
        </w:rPr>
        <w:t>ed RLM/BFD measurement</w:t>
      </w:r>
      <w:r w:rsidR="00BC2EAD">
        <w:rPr>
          <w:rFonts w:eastAsiaTheme="minorEastAsia" w:cs="Arial"/>
          <w:sz w:val="22"/>
          <w:lang w:val="en-GB" w:eastAsia="zh-TW"/>
        </w:rPr>
        <w:t xml:space="preserve"> are</w:t>
      </w:r>
      <w:r w:rsidR="00BF3C78">
        <w:rPr>
          <w:rFonts w:eastAsiaTheme="minorEastAsia" w:cs="Arial"/>
          <w:sz w:val="22"/>
          <w:lang w:val="en-GB" w:eastAsia="zh-TW"/>
        </w:rPr>
        <w:t xml:space="preserve"> studied. </w:t>
      </w:r>
    </w:p>
    <w:p w14:paraId="55F75118" w14:textId="77777777"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8"/>
      <w:r w:rsidR="005F73E8" w:rsidRPr="005F73E8">
        <w:rPr>
          <w:rFonts w:cs="Arial"/>
          <w:color w:val="000000" w:themeColor="text1"/>
        </w:rPr>
        <w:t>UE Power Saving Gain</w:t>
      </w:r>
    </w:p>
    <w:p w14:paraId="0BEEDC0A" w14:textId="77777777" w:rsidR="005F73E8" w:rsidRDefault="008D50BF" w:rsidP="00672DF8">
      <w:pPr>
        <w:rPr>
          <w:rFonts w:ascii="Arial" w:hAnsi="Arial" w:cs="Arial"/>
        </w:rPr>
      </w:pPr>
      <w:r>
        <w:rPr>
          <w:rFonts w:ascii="Arial" w:hAnsi="Arial" w:cs="Arial"/>
          <w:lang w:val="en-GB"/>
        </w:rPr>
        <w:t>The t</w:t>
      </w:r>
      <w:r w:rsidR="00FB44EA">
        <w:rPr>
          <w:rFonts w:ascii="Arial" w:hAnsi="Arial" w:cs="Arial"/>
          <w:lang w:val="en-GB"/>
        </w:rPr>
        <w:t>otal</w:t>
      </w:r>
      <w:r w:rsidR="00FB44EA">
        <w:rPr>
          <w:rFonts w:ascii="Arial" w:hAnsi="Arial" w:cs="Arial"/>
        </w:rPr>
        <w:t xml:space="preserve"> UE power consumption, including recommended </w:t>
      </w:r>
      <w:r w:rsidR="00FB44EA" w:rsidRPr="00FB44EA">
        <w:rPr>
          <w:rFonts w:ascii="Arial" w:hAnsi="Arial" w:cs="Arial"/>
        </w:rPr>
        <w:t xml:space="preserve">Rel-15 / 16 features </w:t>
      </w:r>
      <w:r w:rsidR="00FB44EA">
        <w:rPr>
          <w:rFonts w:ascii="Arial" w:hAnsi="Arial" w:cs="Arial"/>
        </w:rPr>
        <w:t xml:space="preserve">listed in RAN1 LS </w:t>
      </w:r>
      <w:r w:rsidR="00FB44EA">
        <w:rPr>
          <w:rFonts w:ascii="Arial" w:hAnsi="Arial" w:cs="Arial"/>
        </w:rPr>
        <w:fldChar w:fldCharType="begin"/>
      </w:r>
      <w:r w:rsidR="00FB44EA">
        <w:rPr>
          <w:rFonts w:ascii="Arial" w:hAnsi="Arial" w:cs="Arial"/>
        </w:rPr>
        <w:instrText xml:space="preserve"> REF _Ref54188411 \r \h </w:instrText>
      </w:r>
      <w:r w:rsidR="00FB44EA">
        <w:rPr>
          <w:rFonts w:ascii="Arial" w:hAnsi="Arial" w:cs="Arial"/>
        </w:rPr>
      </w:r>
      <w:r w:rsidR="00FB44EA">
        <w:rPr>
          <w:rFonts w:ascii="Arial" w:hAnsi="Arial" w:cs="Arial"/>
        </w:rPr>
        <w:fldChar w:fldCharType="separate"/>
      </w:r>
      <w:r w:rsidR="00983D26">
        <w:rPr>
          <w:rFonts w:ascii="Arial" w:hAnsi="Arial" w:cs="Arial"/>
        </w:rPr>
        <w:t>[4]</w:t>
      </w:r>
      <w:r w:rsidR="00FB44EA">
        <w:rPr>
          <w:rFonts w:ascii="Arial" w:hAnsi="Arial" w:cs="Arial"/>
        </w:rPr>
        <w:fldChar w:fldCharType="end"/>
      </w:r>
      <w:r w:rsidR="00FB44EA">
        <w:rPr>
          <w:rFonts w:ascii="Arial" w:hAnsi="Arial" w:cs="Arial"/>
        </w:rPr>
        <w:t xml:space="preserve"> and L3 RRM measurement, </w:t>
      </w:r>
      <w:r>
        <w:rPr>
          <w:rFonts w:ascii="Arial" w:hAnsi="Arial" w:cs="Arial"/>
        </w:rPr>
        <w:t>is</w:t>
      </w:r>
      <w:r w:rsidR="00FB44EA">
        <w:rPr>
          <w:rFonts w:ascii="Arial" w:hAnsi="Arial" w:cs="Arial"/>
        </w:rPr>
        <w:t xml:space="preserve"> evaluated in this section. </w:t>
      </w:r>
      <w:r w:rsidR="005F73E8">
        <w:rPr>
          <w:rFonts w:ascii="Arial" w:hAnsi="Arial" w:cs="Arial"/>
        </w:rPr>
        <w:t xml:space="preserve">In addition to the basic </w:t>
      </w:r>
      <w:r w:rsidR="00FB44EA">
        <w:rPr>
          <w:rFonts w:ascii="Arial" w:hAnsi="Arial" w:cs="Arial"/>
        </w:rPr>
        <w:t>agreed</w:t>
      </w:r>
      <w:r w:rsidR="00D27F6E">
        <w:rPr>
          <w:rFonts w:ascii="Arial" w:hAnsi="Arial" w:cs="Arial"/>
        </w:rPr>
        <w:t xml:space="preserve"> </w:t>
      </w:r>
      <w:r w:rsidR="005F73E8">
        <w:rPr>
          <w:rFonts w:ascii="Arial" w:hAnsi="Arial" w:cs="Arial"/>
        </w:rPr>
        <w:t xml:space="preserve">assumptions </w:t>
      </w:r>
      <w:r w:rsidR="005F73E8">
        <w:rPr>
          <w:rFonts w:ascii="Arial" w:hAnsi="Arial" w:cs="Arial"/>
        </w:rPr>
        <w:fldChar w:fldCharType="begin"/>
      </w:r>
      <w:r w:rsidR="005F73E8">
        <w:rPr>
          <w:rFonts w:ascii="Arial" w:hAnsi="Arial" w:cs="Arial"/>
        </w:rPr>
        <w:instrText xml:space="preserve"> REF _Ref61286261 \r \h </w:instrText>
      </w:r>
      <w:r w:rsidR="005F73E8">
        <w:rPr>
          <w:rFonts w:ascii="Arial" w:hAnsi="Arial" w:cs="Arial"/>
        </w:rPr>
      </w:r>
      <w:r w:rsidR="005F73E8">
        <w:rPr>
          <w:rFonts w:ascii="Arial" w:hAnsi="Arial" w:cs="Arial"/>
        </w:rPr>
        <w:fldChar w:fldCharType="separate"/>
      </w:r>
      <w:r w:rsidR="00983D26">
        <w:rPr>
          <w:rFonts w:ascii="Arial" w:hAnsi="Arial" w:cs="Arial"/>
        </w:rPr>
        <w:t>[3]</w:t>
      </w:r>
      <w:r w:rsidR="005F73E8">
        <w:rPr>
          <w:rFonts w:ascii="Arial" w:hAnsi="Arial" w:cs="Arial"/>
        </w:rPr>
        <w:fldChar w:fldCharType="end"/>
      </w:r>
      <w:r w:rsidR="005F73E8">
        <w:rPr>
          <w:rFonts w:ascii="Arial" w:hAnsi="Arial" w:cs="Arial"/>
        </w:rPr>
        <w:t xml:space="preserve">, we also assume that   </w:t>
      </w:r>
    </w:p>
    <w:p w14:paraId="657C28B3" w14:textId="77777777" w:rsidR="00AF4820" w:rsidRDefault="00D27F6E" w:rsidP="00FB44EA">
      <w:pPr>
        <w:pStyle w:val="af7"/>
        <w:numPr>
          <w:ilvl w:val="0"/>
          <w:numId w:val="43"/>
        </w:numPr>
        <w:rPr>
          <w:rFonts w:ascii="Arial" w:hAnsi="Arial" w:cs="Arial"/>
        </w:rPr>
      </w:pPr>
      <w:r>
        <w:rPr>
          <w:rFonts w:ascii="Arial" w:hAnsi="Arial" w:cs="Arial"/>
        </w:rPr>
        <w:t>a</w:t>
      </w:r>
      <w:r w:rsidR="009536B9">
        <w:rPr>
          <w:rFonts w:ascii="Arial" w:hAnsi="Arial" w:cs="Arial"/>
        </w:rPr>
        <w:t>verage</w:t>
      </w:r>
      <w:r w:rsidR="00FB44EA" w:rsidRPr="00FB44EA">
        <w:rPr>
          <w:rFonts w:ascii="Arial" w:hAnsi="Arial" w:cs="Arial"/>
        </w:rPr>
        <w:t xml:space="preserve"> UE power consumption</w:t>
      </w:r>
      <w:r w:rsidR="00FB44EA">
        <w:rPr>
          <w:rFonts w:ascii="Arial" w:hAnsi="Arial" w:cs="Arial"/>
        </w:rPr>
        <w:t xml:space="preserve"> is obtained with </w:t>
      </w:r>
    </w:p>
    <w:p w14:paraId="6732364A" w14:textId="77777777" w:rsidR="00FB44EA" w:rsidRDefault="009536B9" w:rsidP="00FB44EA">
      <w:pPr>
        <w:pStyle w:val="af7"/>
        <w:numPr>
          <w:ilvl w:val="1"/>
          <w:numId w:val="43"/>
        </w:numPr>
        <w:rPr>
          <w:rFonts w:ascii="Arial" w:hAnsi="Arial" w:cs="Arial"/>
        </w:rPr>
      </w:pPr>
      <w:r>
        <w:rPr>
          <w:rFonts w:ascii="Arial" w:hAnsi="Arial" w:cs="Arial"/>
        </w:rPr>
        <w:t>timing distance between</w:t>
      </w:r>
      <w:r w:rsidRPr="00FB44EA">
        <w:rPr>
          <w:rFonts w:ascii="Arial" w:hAnsi="Arial" w:cs="Arial"/>
        </w:rPr>
        <w:t xml:space="preserve"> </w:t>
      </w:r>
      <w:r w:rsidR="00FB44EA" w:rsidRPr="00FB44EA">
        <w:rPr>
          <w:rFonts w:ascii="Arial" w:hAnsi="Arial" w:cs="Arial"/>
        </w:rPr>
        <w:t>SMTC window and WUS occasion are randomly distributed</w:t>
      </w:r>
    </w:p>
    <w:p w14:paraId="0C5997DE" w14:textId="77777777" w:rsidR="00FB44EA" w:rsidRDefault="009536B9" w:rsidP="00FB44EA">
      <w:pPr>
        <w:pStyle w:val="af7"/>
        <w:numPr>
          <w:ilvl w:val="1"/>
          <w:numId w:val="43"/>
        </w:numPr>
        <w:rPr>
          <w:rFonts w:ascii="Arial" w:hAnsi="Arial" w:cs="Arial"/>
        </w:rPr>
      </w:pPr>
      <w:r>
        <w:rPr>
          <w:rFonts w:ascii="Arial" w:hAnsi="Arial" w:cs="Arial"/>
        </w:rPr>
        <w:t>timing distance between</w:t>
      </w:r>
      <w:r w:rsidRPr="00FB44EA">
        <w:rPr>
          <w:rFonts w:ascii="Arial" w:hAnsi="Arial" w:cs="Arial"/>
        </w:rPr>
        <w:t xml:space="preserve"> </w:t>
      </w:r>
      <w:r w:rsidR="00FB44EA" w:rsidRPr="00FB44EA">
        <w:rPr>
          <w:rFonts w:ascii="Arial" w:hAnsi="Arial" w:cs="Arial"/>
        </w:rPr>
        <w:t>SMTC window and DRX on occasion are randomly distributed</w:t>
      </w:r>
    </w:p>
    <w:p w14:paraId="6423D119" w14:textId="77777777" w:rsidR="00D27F6E" w:rsidRDefault="008D50BF" w:rsidP="00D27F6E">
      <w:pPr>
        <w:pStyle w:val="af7"/>
        <w:numPr>
          <w:ilvl w:val="0"/>
          <w:numId w:val="43"/>
        </w:numPr>
        <w:rPr>
          <w:rFonts w:ascii="Arial" w:hAnsi="Arial" w:cs="Arial"/>
        </w:rPr>
      </w:pPr>
      <w:r>
        <w:rPr>
          <w:rFonts w:ascii="Arial" w:hAnsi="Arial" w:cs="Arial"/>
        </w:rPr>
        <w:t>f</w:t>
      </w:r>
      <w:r w:rsidR="00D27F6E">
        <w:rPr>
          <w:rFonts w:ascii="Arial" w:hAnsi="Arial" w:cs="Arial"/>
        </w:rPr>
        <w:t>or</w:t>
      </w:r>
      <w:r w:rsidR="00D27F6E" w:rsidRPr="00D27F6E">
        <w:t xml:space="preserve"> </w:t>
      </w:r>
      <w:r w:rsidR="00D27F6E" w:rsidRPr="00D27F6E">
        <w:rPr>
          <w:rFonts w:ascii="Arial" w:hAnsi="Arial" w:cs="Arial"/>
        </w:rPr>
        <w:t>SSB based RLM relaxation</w:t>
      </w:r>
      <w:r>
        <w:rPr>
          <w:rFonts w:ascii="Arial" w:hAnsi="Arial" w:cs="Arial"/>
        </w:rPr>
        <w:t>,</w:t>
      </w:r>
    </w:p>
    <w:p w14:paraId="4D19A7CA" w14:textId="7840B0DC" w:rsidR="00D27F6E" w:rsidRDefault="008A5810" w:rsidP="00D27F6E">
      <w:pPr>
        <w:pStyle w:val="af7"/>
        <w:numPr>
          <w:ilvl w:val="1"/>
          <w:numId w:val="43"/>
        </w:numPr>
        <w:rPr>
          <w:rFonts w:ascii="Arial" w:hAnsi="Arial" w:cs="Arial"/>
        </w:rPr>
      </w:pPr>
      <w:r>
        <w:rPr>
          <w:rFonts w:ascii="Arial" w:hAnsi="Arial" w:cs="Arial"/>
        </w:rPr>
        <w:t xml:space="preserve">In FR1, </w:t>
      </w:r>
      <w:r w:rsidR="00D27F6E" w:rsidRPr="00D27F6E">
        <w:rPr>
          <w:rFonts w:ascii="Arial" w:hAnsi="Arial" w:cs="Arial"/>
        </w:rPr>
        <w:t>P</w:t>
      </w:r>
      <w:r w:rsidR="00D27F6E" w:rsidRPr="00D27F6E">
        <w:rPr>
          <w:rFonts w:ascii="Arial" w:hAnsi="Arial" w:cs="Arial"/>
          <w:vertAlign w:val="subscript"/>
        </w:rPr>
        <w:t xml:space="preserve">sharing factor </w:t>
      </w:r>
      <w:r w:rsidR="00D27F6E" w:rsidRPr="00D27F6E">
        <w:rPr>
          <w:rFonts w:ascii="Arial" w:hAnsi="Arial" w:cs="Arial"/>
        </w:rPr>
        <w:t>=1,</w:t>
      </w:r>
    </w:p>
    <w:p w14:paraId="6C46C5F3" w14:textId="77777777" w:rsidR="00D27F6E" w:rsidRDefault="008A5810" w:rsidP="008D50BF">
      <w:pPr>
        <w:pStyle w:val="af7"/>
        <w:numPr>
          <w:ilvl w:val="1"/>
          <w:numId w:val="43"/>
        </w:numPr>
        <w:rPr>
          <w:rFonts w:ascii="Arial" w:hAnsi="Arial" w:cs="Arial"/>
        </w:rPr>
      </w:pPr>
      <w:r>
        <w:rPr>
          <w:rFonts w:ascii="Arial" w:hAnsi="Arial" w:cs="Arial"/>
        </w:rPr>
        <w:t xml:space="preserve">In FR2, </w:t>
      </w:r>
      <w:r w:rsidR="008D50BF" w:rsidRPr="008D50BF">
        <w:rPr>
          <w:rFonts w:ascii="Arial" w:hAnsi="Arial" w:cs="Arial"/>
        </w:rPr>
        <w:t>RLM-RS resource is</w:t>
      </w:r>
      <w:r w:rsidR="008D50BF">
        <w:rPr>
          <w:rFonts w:ascii="Arial" w:hAnsi="Arial" w:cs="Arial"/>
        </w:rPr>
        <w:t xml:space="preserve"> </w:t>
      </w:r>
      <w:r w:rsidR="008D50BF" w:rsidRPr="008D50BF">
        <w:rPr>
          <w:rFonts w:ascii="Arial" w:hAnsi="Arial" w:cs="Arial"/>
        </w:rPr>
        <w:t xml:space="preserve">overlapped with the SSB symbols indicated by </w:t>
      </w:r>
      <w:r w:rsidR="009536B9">
        <w:rPr>
          <w:rFonts w:ascii="Arial" w:hAnsi="Arial" w:cs="Arial"/>
        </w:rPr>
        <w:br/>
      </w:r>
      <w:r w:rsidR="008D50BF" w:rsidRPr="008D50BF">
        <w:rPr>
          <w:rFonts w:ascii="Arial" w:hAnsi="Arial" w:cs="Arial"/>
          <w:i/>
        </w:rPr>
        <w:t>SSB-ToMeasure</w:t>
      </w:r>
      <w:r w:rsidR="008D50BF" w:rsidRPr="008D50BF">
        <w:rPr>
          <w:rFonts w:ascii="Arial" w:hAnsi="Arial" w:cs="Arial"/>
        </w:rPr>
        <w:t xml:space="preserve"> </w:t>
      </w:r>
      <w:r w:rsidR="00D27F6E" w:rsidRPr="008D50BF">
        <w:rPr>
          <w:rFonts w:ascii="Arial" w:hAnsi="Arial" w:cs="Arial"/>
        </w:rPr>
        <w:t>and P</w:t>
      </w:r>
      <w:r w:rsidR="00D27F6E" w:rsidRPr="008D50BF">
        <w:rPr>
          <w:rFonts w:ascii="Arial" w:hAnsi="Arial" w:cs="Arial"/>
          <w:vertAlign w:val="subscript"/>
        </w:rPr>
        <w:t xml:space="preserve">sharing factor </w:t>
      </w:r>
      <w:r w:rsidR="00D27F6E" w:rsidRPr="008D50BF">
        <w:rPr>
          <w:rFonts w:ascii="Arial" w:hAnsi="Arial" w:cs="Arial"/>
        </w:rPr>
        <w:t>=</w:t>
      </w:r>
      <w:r w:rsidR="008D50BF" w:rsidRPr="008D50BF">
        <w:rPr>
          <w:rFonts w:ascii="Arial" w:hAnsi="Arial" w:cs="Arial"/>
        </w:rPr>
        <w:t>3</w:t>
      </w:r>
    </w:p>
    <w:p w14:paraId="7224E5BF" w14:textId="77777777" w:rsidR="00C22A84" w:rsidRDefault="00C22A84" w:rsidP="008D50BF">
      <w:pPr>
        <w:pStyle w:val="af7"/>
        <w:numPr>
          <w:ilvl w:val="1"/>
          <w:numId w:val="43"/>
        </w:numPr>
        <w:rPr>
          <w:rFonts w:ascii="Arial" w:hAnsi="Arial" w:cs="Arial"/>
        </w:rPr>
      </w:pPr>
      <w:r>
        <w:rPr>
          <w:rFonts w:ascii="Arial" w:hAnsi="Arial" w:cs="Arial"/>
        </w:rPr>
        <w:t>SMTC periodicity = 20ms</w:t>
      </w:r>
    </w:p>
    <w:p w14:paraId="0C8ED4F0" w14:textId="77777777" w:rsidR="008D50BF" w:rsidRPr="007246C5" w:rsidRDefault="008D50BF" w:rsidP="008D50BF">
      <w:pPr>
        <w:pStyle w:val="af7"/>
        <w:numPr>
          <w:ilvl w:val="0"/>
          <w:numId w:val="43"/>
        </w:numPr>
        <w:rPr>
          <w:rFonts w:ascii="Arial" w:hAnsi="Arial" w:cs="Arial"/>
        </w:rPr>
      </w:pPr>
      <w:r>
        <w:rPr>
          <w:rFonts w:ascii="Arial" w:hAnsi="Arial" w:cs="Arial"/>
        </w:rPr>
        <w:t xml:space="preserve">for </w:t>
      </w:r>
      <w:r w:rsidRPr="00FB44EA">
        <w:rPr>
          <w:rFonts w:ascii="Arial" w:hAnsi="Arial" w:cs="Arial"/>
        </w:rPr>
        <w:t xml:space="preserve">CSI-RS </w:t>
      </w:r>
      <w:r w:rsidRPr="00D27F6E">
        <w:rPr>
          <w:rFonts w:ascii="Arial" w:hAnsi="Arial" w:cs="Arial"/>
        </w:rPr>
        <w:t>based RLM relaxation</w:t>
      </w:r>
      <w:r>
        <w:rPr>
          <w:rFonts w:ascii="Arial" w:hAnsi="Arial" w:cs="Arial"/>
        </w:rPr>
        <w:t>,</w:t>
      </w:r>
    </w:p>
    <w:p w14:paraId="5E8BBB1A" w14:textId="77777777" w:rsidR="008D50BF" w:rsidRDefault="008D50BF" w:rsidP="008D50BF">
      <w:pPr>
        <w:pStyle w:val="af7"/>
        <w:numPr>
          <w:ilvl w:val="1"/>
          <w:numId w:val="43"/>
        </w:numPr>
        <w:rPr>
          <w:rFonts w:ascii="Arial" w:hAnsi="Arial" w:cs="Arial"/>
        </w:rPr>
      </w:pPr>
      <w:r w:rsidRPr="00FB44EA">
        <w:rPr>
          <w:rFonts w:ascii="Arial" w:hAnsi="Arial" w:cs="Arial"/>
        </w:rPr>
        <w:t>CSI-RS RLM measurement is conducted within DRX on duration</w:t>
      </w:r>
    </w:p>
    <w:p w14:paraId="3195ABF6" w14:textId="77777777" w:rsidR="008D50BF" w:rsidRDefault="008D50BF" w:rsidP="008D50BF">
      <w:pPr>
        <w:pStyle w:val="af7"/>
        <w:numPr>
          <w:ilvl w:val="1"/>
          <w:numId w:val="43"/>
        </w:numPr>
        <w:rPr>
          <w:rFonts w:ascii="Arial" w:hAnsi="Arial" w:cs="Arial"/>
        </w:rPr>
      </w:pPr>
      <w:r w:rsidRPr="00FB44EA">
        <w:rPr>
          <w:rFonts w:ascii="Arial" w:hAnsi="Arial" w:cs="Arial"/>
        </w:rPr>
        <w:t>CSI-RS RLM measurement</w:t>
      </w:r>
      <w:r w:rsidRPr="008D50BF">
        <w:rPr>
          <w:rFonts w:ascii="Arial" w:hAnsi="Arial" w:cs="Arial"/>
        </w:rPr>
        <w:t xml:space="preserve"> resource</w:t>
      </w:r>
      <w:r>
        <w:rPr>
          <w:rFonts w:ascii="Arial" w:hAnsi="Arial" w:cs="Arial"/>
        </w:rPr>
        <w:t xml:space="preserve"> is fully non-overlapped with RRM measurement resource</w:t>
      </w:r>
    </w:p>
    <w:p w14:paraId="55F2DC33" w14:textId="77777777" w:rsidR="00C22A84" w:rsidRDefault="00C22A84" w:rsidP="00C22A84">
      <w:pPr>
        <w:pStyle w:val="af7"/>
        <w:numPr>
          <w:ilvl w:val="1"/>
          <w:numId w:val="43"/>
        </w:numPr>
        <w:rPr>
          <w:rFonts w:ascii="Arial" w:hAnsi="Arial" w:cs="Arial"/>
        </w:rPr>
      </w:pPr>
      <w:r>
        <w:rPr>
          <w:rFonts w:ascii="Arial" w:hAnsi="Arial" w:cs="Arial"/>
        </w:rPr>
        <w:t>CSI-RS periodicity = 20ms</w:t>
      </w:r>
    </w:p>
    <w:p w14:paraId="64CDEE1E" w14:textId="1CB07C83" w:rsidR="001252F0" w:rsidRDefault="001252F0" w:rsidP="001252F0">
      <w:pPr>
        <w:pStyle w:val="af7"/>
        <w:numPr>
          <w:ilvl w:val="0"/>
          <w:numId w:val="43"/>
        </w:numPr>
        <w:rPr>
          <w:rFonts w:ascii="Arial" w:hAnsi="Arial" w:cs="Arial"/>
        </w:rPr>
      </w:pPr>
      <w:r>
        <w:rPr>
          <w:rFonts w:ascii="Arial" w:hAnsi="Arial" w:cs="Arial"/>
        </w:rPr>
        <w:t>for L3 RRM measurement,</w:t>
      </w:r>
    </w:p>
    <w:p w14:paraId="4942A493" w14:textId="321040FB" w:rsidR="001252F0" w:rsidRDefault="001252F0" w:rsidP="001252F0">
      <w:pPr>
        <w:pStyle w:val="af7"/>
        <w:numPr>
          <w:ilvl w:val="1"/>
          <w:numId w:val="43"/>
        </w:numPr>
        <w:rPr>
          <w:rFonts w:ascii="Arial" w:hAnsi="Arial" w:cs="Arial"/>
        </w:rPr>
      </w:pPr>
      <w:r>
        <w:rPr>
          <w:rFonts w:ascii="Arial" w:hAnsi="Arial" w:cs="Arial"/>
        </w:rPr>
        <w:t>measurement samples can be reduced under the condition, e.g., high SINR and low UE mobility, such that measurement accuracy will still comply with RAN4 requirement</w:t>
      </w:r>
    </w:p>
    <w:p w14:paraId="231C4EDF" w14:textId="17487EA9" w:rsidR="001252F0" w:rsidRDefault="001252F0" w:rsidP="001252F0">
      <w:pPr>
        <w:pStyle w:val="af7"/>
        <w:numPr>
          <w:ilvl w:val="1"/>
          <w:numId w:val="43"/>
        </w:numPr>
        <w:rPr>
          <w:rFonts w:ascii="Arial" w:hAnsi="Arial" w:cs="Arial"/>
        </w:rPr>
      </w:pPr>
      <w:r>
        <w:rPr>
          <w:rFonts w:ascii="Arial" w:hAnsi="Arial" w:cs="Arial"/>
        </w:rPr>
        <w:t xml:space="preserve">time gap between any 2 RRM measurement samples should be no longer than 160ms, considering </w:t>
      </w:r>
      <w:r w:rsidR="009C37BD">
        <w:rPr>
          <w:rFonts w:ascii="Arial" w:hAnsi="Arial" w:cs="Arial"/>
        </w:rPr>
        <w:t xml:space="preserve">the </w:t>
      </w:r>
      <w:r>
        <w:rPr>
          <w:rFonts w:ascii="Arial" w:hAnsi="Arial" w:cs="Arial"/>
        </w:rPr>
        <w:t>AGC gain tracking performance</w:t>
      </w:r>
    </w:p>
    <w:p w14:paraId="60F67694" w14:textId="77777777" w:rsidR="007246C5" w:rsidRDefault="007246C5" w:rsidP="00672DF8">
      <w:pPr>
        <w:rPr>
          <w:rFonts w:ascii="Arial" w:hAnsi="Arial" w:cs="Arial"/>
          <w:b/>
        </w:rPr>
      </w:pPr>
    </w:p>
    <w:p w14:paraId="6A2FF4BD" w14:textId="77777777" w:rsidR="007246C5" w:rsidRDefault="007246C5" w:rsidP="00672DF8">
      <w:pPr>
        <w:rPr>
          <w:rFonts w:ascii="Arial" w:hAnsi="Arial" w:cs="Arial"/>
          <w:b/>
        </w:rPr>
      </w:pPr>
      <w:r>
        <w:rPr>
          <w:rFonts w:ascii="Arial" w:hAnsi="Arial" w:cs="Arial"/>
          <w:b/>
        </w:rPr>
        <w:t>[</w:t>
      </w:r>
      <w:r w:rsidR="007C15F1">
        <w:rPr>
          <w:rFonts w:ascii="Arial" w:hAnsi="Arial" w:cs="Arial" w:hint="eastAsia"/>
          <w:b/>
        </w:rPr>
        <w:t>UE powe</w:t>
      </w:r>
      <w:r w:rsidR="007C15F1">
        <w:rPr>
          <w:rFonts w:ascii="Arial" w:hAnsi="Arial" w:cs="Arial"/>
          <w:b/>
        </w:rPr>
        <w:t>r consumption</w:t>
      </w:r>
      <w:r>
        <w:rPr>
          <w:rFonts w:ascii="Arial" w:hAnsi="Arial" w:cs="Arial"/>
          <w:b/>
        </w:rPr>
        <w:t>]</w:t>
      </w:r>
    </w:p>
    <w:p w14:paraId="4CCCE2DB" w14:textId="77777777" w:rsidR="00486420" w:rsidRDefault="00783E71" w:rsidP="001B2446">
      <w:pPr>
        <w:jc w:val="both"/>
        <w:rPr>
          <w:rFonts w:ascii="Arial" w:hAnsi="Arial" w:cs="Arial"/>
        </w:rPr>
      </w:pPr>
      <w:r>
        <w:rPr>
          <w:rFonts w:ascii="Arial" w:hAnsi="Arial" w:cs="Arial"/>
        </w:rPr>
        <w:lastRenderedPageBreak/>
        <w:t>Here</w:t>
      </w:r>
      <w:r w:rsidR="0000375E">
        <w:rPr>
          <w:rFonts w:ascii="Arial" w:hAnsi="Arial" w:cs="Arial" w:hint="eastAsia"/>
        </w:rPr>
        <w:t>,</w:t>
      </w:r>
      <w:r>
        <w:rPr>
          <w:rFonts w:ascii="Arial" w:hAnsi="Arial" w:cs="Arial"/>
        </w:rPr>
        <w:t xml:space="preserve"> we list the evaluation results with</w:t>
      </w:r>
      <w:r w:rsidR="00486420">
        <w:rPr>
          <w:rFonts w:ascii="Arial" w:hAnsi="Arial" w:cs="Arial"/>
        </w:rPr>
        <w:t xml:space="preserve"> 40ms</w:t>
      </w:r>
      <w:r>
        <w:rPr>
          <w:rFonts w:ascii="Arial" w:hAnsi="Arial" w:cs="Arial"/>
        </w:rPr>
        <w:t xml:space="preserve"> DRX cycle length. </w:t>
      </w:r>
      <w:r w:rsidR="009F3030">
        <w:rPr>
          <w:rFonts w:ascii="Arial" w:hAnsi="Arial" w:cs="Arial"/>
        </w:rPr>
        <w:t>In FR1, a</w:t>
      </w:r>
      <w:r w:rsidR="00163B29">
        <w:rPr>
          <w:rFonts w:ascii="Arial" w:hAnsi="Arial" w:cs="Arial"/>
        </w:rPr>
        <w:t xml:space="preserve">s shown in </w:t>
      </w:r>
      <w:r w:rsidR="00163B29">
        <w:rPr>
          <w:rFonts w:ascii="Arial" w:hAnsi="Arial" w:cs="Arial"/>
        </w:rPr>
        <w:fldChar w:fldCharType="begin"/>
      </w:r>
      <w:r w:rsidR="00163B29">
        <w:rPr>
          <w:rFonts w:ascii="Arial" w:hAnsi="Arial" w:cs="Arial"/>
        </w:rPr>
        <w:instrText xml:space="preserve"> REF _Ref54190516 \h  \* MERGEFORMAT </w:instrText>
      </w:r>
      <w:r w:rsidR="00163B29">
        <w:rPr>
          <w:rFonts w:ascii="Arial" w:hAnsi="Arial" w:cs="Arial"/>
        </w:rPr>
      </w:r>
      <w:r w:rsidR="00163B29">
        <w:rPr>
          <w:rFonts w:ascii="Arial" w:hAnsi="Arial" w:cs="Arial"/>
        </w:rPr>
        <w:fldChar w:fldCharType="separate"/>
      </w:r>
      <w:r w:rsidR="00983D26" w:rsidRPr="004604EE">
        <w:rPr>
          <w:rFonts w:ascii="Arial" w:hAnsi="Arial" w:cs="Arial"/>
        </w:rPr>
        <w:t xml:space="preserve">Figure </w:t>
      </w:r>
      <w:r w:rsidR="00983D26">
        <w:rPr>
          <w:rFonts w:ascii="Arial" w:hAnsi="Arial" w:cs="Arial"/>
        </w:rPr>
        <w:t>1</w:t>
      </w:r>
      <w:r w:rsidR="00163B29">
        <w:rPr>
          <w:rFonts w:ascii="Arial" w:hAnsi="Arial" w:cs="Arial"/>
        </w:rPr>
        <w:fldChar w:fldCharType="end"/>
      </w:r>
      <w:r w:rsidR="00163B29">
        <w:rPr>
          <w:rFonts w:ascii="Arial" w:hAnsi="Arial" w:cs="Arial"/>
        </w:rPr>
        <w:t xml:space="preserve"> and </w:t>
      </w:r>
      <w:r w:rsidR="00163B29">
        <w:rPr>
          <w:rFonts w:ascii="Arial" w:hAnsi="Arial" w:cs="Arial"/>
        </w:rPr>
        <w:fldChar w:fldCharType="begin"/>
      </w:r>
      <w:r w:rsidR="00163B29">
        <w:rPr>
          <w:rFonts w:ascii="Arial" w:hAnsi="Arial" w:cs="Arial"/>
        </w:rPr>
        <w:instrText xml:space="preserve"> REF _Ref61291090 \h  \* MERGEFORMAT </w:instrText>
      </w:r>
      <w:r w:rsidR="00163B29">
        <w:rPr>
          <w:rFonts w:ascii="Arial" w:hAnsi="Arial" w:cs="Arial"/>
        </w:rPr>
      </w:r>
      <w:r w:rsidR="00163B29">
        <w:rPr>
          <w:rFonts w:ascii="Arial" w:hAnsi="Arial" w:cs="Arial"/>
        </w:rPr>
        <w:fldChar w:fldCharType="separate"/>
      </w:r>
      <w:r w:rsidR="00983D26" w:rsidRPr="00C22A84">
        <w:rPr>
          <w:rFonts w:ascii="Arial" w:hAnsi="Arial" w:cs="Arial"/>
        </w:rPr>
        <w:t xml:space="preserve">Figure </w:t>
      </w:r>
      <w:r w:rsidR="00983D26">
        <w:rPr>
          <w:rFonts w:ascii="Arial" w:hAnsi="Arial" w:cs="Arial"/>
        </w:rPr>
        <w:t>2</w:t>
      </w:r>
      <w:r w:rsidR="00163B29">
        <w:rPr>
          <w:rFonts w:ascii="Arial" w:hAnsi="Arial" w:cs="Arial"/>
        </w:rPr>
        <w:fldChar w:fldCharType="end"/>
      </w:r>
      <w:r w:rsidR="00163B29">
        <w:rPr>
          <w:rFonts w:ascii="Arial" w:hAnsi="Arial" w:cs="Arial"/>
        </w:rPr>
        <w:t xml:space="preserve">, the UE power saving gain can be up to 15%~26% when the scaling factor K=4 is applied. </w:t>
      </w:r>
      <w:r w:rsidR="00FF66D2">
        <w:rPr>
          <w:rFonts w:ascii="Arial" w:hAnsi="Arial" w:cs="Arial"/>
        </w:rPr>
        <w:t>For</w:t>
      </w:r>
      <w:r w:rsidR="00163B29">
        <w:rPr>
          <w:rFonts w:ascii="Arial" w:hAnsi="Arial" w:cs="Arial"/>
        </w:rPr>
        <w:t xml:space="preserve"> </w:t>
      </w:r>
      <w:r>
        <w:rPr>
          <w:rFonts w:ascii="Arial" w:hAnsi="Arial" w:cs="Arial"/>
        </w:rPr>
        <w:t xml:space="preserve">the </w:t>
      </w:r>
      <w:r w:rsidR="00FF66D2">
        <w:rPr>
          <w:rFonts w:ascii="Arial" w:hAnsi="Arial" w:cs="Arial"/>
        </w:rPr>
        <w:t xml:space="preserve">evaluation results in </w:t>
      </w:r>
      <w:r w:rsidR="00163B29">
        <w:rPr>
          <w:rFonts w:ascii="Arial" w:hAnsi="Arial" w:cs="Arial"/>
        </w:rPr>
        <w:t>FTP model 3,</w:t>
      </w:r>
      <w:r w:rsidR="00FF66D2">
        <w:rPr>
          <w:rFonts w:ascii="Arial" w:hAnsi="Arial" w:cs="Arial"/>
        </w:rPr>
        <w:t xml:space="preserve"> comparing with scenario </w:t>
      </w:r>
      <w:r w:rsidR="009536B9">
        <w:rPr>
          <w:rFonts w:ascii="Arial" w:hAnsi="Arial" w:cs="Arial"/>
        </w:rPr>
        <w:t>when PDCCH-WUS is configured</w:t>
      </w:r>
      <w:r w:rsidR="00FF66D2">
        <w:rPr>
          <w:rFonts w:ascii="Arial" w:hAnsi="Arial" w:cs="Arial"/>
        </w:rPr>
        <w:t>, the</w:t>
      </w:r>
      <w:r w:rsidR="00163B29">
        <w:rPr>
          <w:rFonts w:ascii="Arial" w:hAnsi="Arial" w:cs="Arial"/>
        </w:rPr>
        <w:t xml:space="preserve"> </w:t>
      </w:r>
      <w:r w:rsidR="00FF66D2">
        <w:rPr>
          <w:rFonts w:ascii="Arial" w:hAnsi="Arial" w:cs="Arial"/>
        </w:rPr>
        <w:t xml:space="preserve">power saving gain is </w:t>
      </w:r>
      <w:r w:rsidR="00784A87">
        <w:rPr>
          <w:rFonts w:ascii="Arial" w:hAnsi="Arial" w:cs="Arial"/>
        </w:rPr>
        <w:t>not so</w:t>
      </w:r>
      <w:r w:rsidR="00FF66D2">
        <w:rPr>
          <w:rFonts w:ascii="Arial" w:hAnsi="Arial" w:cs="Arial"/>
        </w:rPr>
        <w:t xml:space="preserve"> significant when PDCCH-WUS is </w:t>
      </w:r>
      <w:r w:rsidR="00784A87">
        <w:rPr>
          <w:rFonts w:ascii="Arial" w:hAnsi="Arial" w:cs="Arial"/>
        </w:rPr>
        <w:t xml:space="preserve">not </w:t>
      </w:r>
      <w:r w:rsidR="00FF66D2">
        <w:rPr>
          <w:rFonts w:ascii="Arial" w:hAnsi="Arial" w:cs="Arial"/>
        </w:rPr>
        <w:t>configured. This</w:t>
      </w:r>
      <w:r>
        <w:rPr>
          <w:rFonts w:ascii="Arial" w:hAnsi="Arial" w:cs="Arial"/>
        </w:rPr>
        <w:t xml:space="preserve"> is because </w:t>
      </w:r>
      <w:r w:rsidR="00FF66D2">
        <w:rPr>
          <w:rFonts w:ascii="Arial" w:hAnsi="Arial" w:cs="Arial"/>
        </w:rPr>
        <w:t>the PDCCH monitoring can</w:t>
      </w:r>
      <w:r w:rsidR="00784A87">
        <w:rPr>
          <w:rFonts w:ascii="Arial" w:hAnsi="Arial" w:cs="Arial"/>
        </w:rPr>
        <w:t xml:space="preserve">’t </w:t>
      </w:r>
      <w:r w:rsidR="00FF66D2">
        <w:rPr>
          <w:rFonts w:ascii="Arial" w:hAnsi="Arial" w:cs="Arial"/>
        </w:rPr>
        <w:t>be skipped</w:t>
      </w:r>
      <w:r>
        <w:rPr>
          <w:rFonts w:ascii="Arial" w:hAnsi="Arial" w:cs="Arial"/>
        </w:rPr>
        <w:t xml:space="preserve"> </w:t>
      </w:r>
      <w:r w:rsidR="00D04417">
        <w:rPr>
          <w:rFonts w:ascii="Arial" w:hAnsi="Arial" w:cs="Arial"/>
        </w:rPr>
        <w:t xml:space="preserve">in this setting </w:t>
      </w:r>
      <w:r w:rsidR="00784A87">
        <w:rPr>
          <w:rFonts w:ascii="Arial" w:hAnsi="Arial" w:cs="Arial"/>
        </w:rPr>
        <w:t xml:space="preserve">even though </w:t>
      </w:r>
      <w:r w:rsidR="00D04417">
        <w:rPr>
          <w:rFonts w:ascii="Arial" w:hAnsi="Arial" w:cs="Arial"/>
        </w:rPr>
        <w:t xml:space="preserve">there is no data </w:t>
      </w:r>
      <w:r w:rsidR="009536B9">
        <w:rPr>
          <w:rFonts w:ascii="Arial" w:hAnsi="Arial" w:cs="Arial"/>
        </w:rPr>
        <w:t>to be received</w:t>
      </w:r>
      <w:r w:rsidR="00D04417">
        <w:rPr>
          <w:rFonts w:ascii="Arial" w:hAnsi="Arial" w:cs="Arial"/>
        </w:rPr>
        <w:t xml:space="preserve"> (</w:t>
      </w:r>
      <w:r w:rsidR="00784A87">
        <w:rPr>
          <w:rFonts w:ascii="Arial" w:hAnsi="Arial" w:cs="Arial"/>
        </w:rPr>
        <w:t xml:space="preserve">the </w:t>
      </w:r>
      <w:r w:rsidR="00784A87" w:rsidRPr="00FF66D2">
        <w:rPr>
          <w:rFonts w:ascii="Arial" w:hAnsi="Arial" w:cs="Arial"/>
        </w:rPr>
        <w:t xml:space="preserve">mean inter-arrival time </w:t>
      </w:r>
      <w:r w:rsidR="00784A87">
        <w:rPr>
          <w:rFonts w:ascii="Arial" w:hAnsi="Arial" w:cs="Arial" w:hint="eastAsia"/>
        </w:rPr>
        <w:t xml:space="preserve">is </w:t>
      </w:r>
      <w:r w:rsidR="00784A87">
        <w:rPr>
          <w:rFonts w:ascii="Arial" w:hAnsi="Arial" w:cs="Arial"/>
        </w:rPr>
        <w:t>200ms</w:t>
      </w:r>
      <w:r w:rsidR="00D04417">
        <w:rPr>
          <w:rFonts w:ascii="Arial" w:hAnsi="Arial" w:cs="Arial"/>
        </w:rPr>
        <w:t>)</w:t>
      </w:r>
      <w:r>
        <w:rPr>
          <w:rFonts w:ascii="Arial" w:hAnsi="Arial" w:cs="Arial"/>
        </w:rPr>
        <w:t xml:space="preserve">. Therefore, the power consumption </w:t>
      </w:r>
      <w:r w:rsidR="00D04417">
        <w:rPr>
          <w:rFonts w:ascii="Arial" w:hAnsi="Arial" w:cs="Arial"/>
        </w:rPr>
        <w:t>difference between Rel-15 RLM measurement method and Rel-17 relaxed RLM measurement method</w:t>
      </w:r>
      <w:r>
        <w:rPr>
          <w:rFonts w:ascii="Arial" w:hAnsi="Arial" w:cs="Arial"/>
        </w:rPr>
        <w:t xml:space="preserve"> is </w:t>
      </w:r>
      <w:r w:rsidR="00784A87">
        <w:rPr>
          <w:rFonts w:ascii="Arial" w:hAnsi="Arial" w:cs="Arial"/>
        </w:rPr>
        <w:t xml:space="preserve">relatively </w:t>
      </w:r>
      <w:r w:rsidR="00D04417">
        <w:rPr>
          <w:rFonts w:ascii="Arial" w:hAnsi="Arial" w:cs="Arial"/>
        </w:rPr>
        <w:t>small.</w:t>
      </w:r>
      <w:r>
        <w:rPr>
          <w:rFonts w:ascii="Arial" w:hAnsi="Arial" w:cs="Arial"/>
        </w:rPr>
        <w:t xml:space="preserve"> In the meanwhile, </w:t>
      </w:r>
      <w:r w:rsidR="00486420">
        <w:rPr>
          <w:rFonts w:ascii="Arial" w:hAnsi="Arial" w:cs="Arial"/>
        </w:rPr>
        <w:t>UE can only monitor WUS and stay sleep in the DRX on duration when PDCCH-WUS is configured, so the power consumption difference between Rel-15 RLM measurement method and Rel-17 relaxed RLM measurement method is relatively large. For the evaluation results in VoIP, we see similar power saving gain between scenario with PDCCH-WUS and scenario without PDCCH-WUS. This is because UE nearly has to wake up</w:t>
      </w:r>
      <w:r w:rsidR="009536B9">
        <w:rPr>
          <w:rFonts w:ascii="Arial" w:hAnsi="Arial" w:cs="Arial"/>
        </w:rPr>
        <w:t xml:space="preserve"> for each DRX on duration in this</w:t>
      </w:r>
      <w:r w:rsidR="00486420">
        <w:rPr>
          <w:rFonts w:ascii="Arial" w:hAnsi="Arial" w:cs="Arial"/>
        </w:rPr>
        <w:t xml:space="preserve"> VoIP traffic models. </w:t>
      </w:r>
    </w:p>
    <w:p w14:paraId="6B27D07C" w14:textId="77777777" w:rsidR="00C22A84" w:rsidRPr="007246C5" w:rsidRDefault="00C22A84" w:rsidP="00672DF8">
      <w:pPr>
        <w:rPr>
          <w:rFonts w:ascii="Arial" w:hAnsi="Arial" w:cs="Arial"/>
          <w:b/>
        </w:rPr>
      </w:pPr>
    </w:p>
    <w:p w14:paraId="71761895" w14:textId="77777777" w:rsidR="007C15F1" w:rsidRDefault="00C22A84" w:rsidP="007C15F1">
      <w:pPr>
        <w:rPr>
          <w:rFonts w:ascii="Arial" w:hAnsi="Arial" w:cs="Arial"/>
        </w:rPr>
      </w:pPr>
      <w:bookmarkStart w:id="9" w:name="_Ref54208407"/>
      <w:r>
        <w:rPr>
          <w:rFonts w:ascii="Arial" w:hAnsi="Arial" w:cs="Arial"/>
          <w:noProof/>
        </w:rPr>
        <w:drawing>
          <wp:inline distT="0" distB="0" distL="0" distR="0" wp14:anchorId="68658117" wp14:editId="4457AE7E">
            <wp:extent cx="6134017" cy="1495313"/>
            <wp:effectExtent l="0" t="0" r="63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907" cy="1497724"/>
                    </a:xfrm>
                    <a:prstGeom prst="rect">
                      <a:avLst/>
                    </a:prstGeom>
                    <a:noFill/>
                  </pic:spPr>
                </pic:pic>
              </a:graphicData>
            </a:graphic>
          </wp:inline>
        </w:drawing>
      </w:r>
    </w:p>
    <w:p w14:paraId="5A9A0FED" w14:textId="77777777" w:rsidR="007C15F1" w:rsidRPr="00163B29" w:rsidRDefault="007C15F1" w:rsidP="007C15F1">
      <w:pPr>
        <w:pStyle w:val="af2"/>
        <w:jc w:val="center"/>
        <w:rPr>
          <w:rFonts w:ascii="Arial" w:eastAsiaTheme="minorEastAsia" w:hAnsi="Arial" w:cs="Arial"/>
          <w:b w:val="0"/>
        </w:rPr>
      </w:pPr>
      <w:bookmarkStart w:id="10" w:name="_Ref54190516"/>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983D26">
        <w:rPr>
          <w:rFonts w:ascii="Arial" w:hAnsi="Arial" w:cs="Arial"/>
          <w:noProof/>
        </w:rPr>
        <w:t>1</w:t>
      </w:r>
      <w:r w:rsidRPr="004604EE">
        <w:rPr>
          <w:rFonts w:ascii="Arial" w:hAnsi="Arial" w:cs="Arial"/>
        </w:rPr>
        <w:fldChar w:fldCharType="end"/>
      </w:r>
      <w:bookmarkEnd w:id="10"/>
      <w:r w:rsidRPr="004604EE">
        <w:rPr>
          <w:rFonts w:ascii="Arial" w:hAnsi="Arial" w:cs="Arial"/>
        </w:rPr>
        <w:t>:</w:t>
      </w:r>
      <w:r>
        <w:rPr>
          <w:rFonts w:ascii="Arial" w:hAnsi="Arial" w:cs="Arial"/>
        </w:rPr>
        <w:t xml:space="preserve"> </w:t>
      </w:r>
      <w:r w:rsidR="00163B29" w:rsidRPr="00163B29">
        <w:rPr>
          <w:rFonts w:ascii="Arial" w:hAnsi="Arial" w:cs="Arial"/>
        </w:rPr>
        <w:t>UE power saving gain of SSB based RLM relaxation</w:t>
      </w:r>
      <w:r w:rsidR="00163B29">
        <w:rPr>
          <w:rFonts w:ascii="Arial" w:hAnsi="Arial" w:cs="Arial"/>
        </w:rPr>
        <w:t xml:space="preserve"> in FR1</w:t>
      </w:r>
      <w:r w:rsidR="00163B29">
        <w:rPr>
          <w:rFonts w:asciiTheme="minorEastAsia" w:eastAsiaTheme="minorEastAsia" w:hAnsiTheme="minorEastAsia" w:cs="Arial"/>
        </w:rPr>
        <w:t xml:space="preserve"> </w:t>
      </w:r>
    </w:p>
    <w:p w14:paraId="6361E46B" w14:textId="77777777" w:rsidR="00C22A84" w:rsidRDefault="00C22A84" w:rsidP="00C22A84">
      <w:pPr>
        <w:rPr>
          <w:rFonts w:ascii="Arial" w:hAnsi="Arial" w:cs="Arial"/>
        </w:rPr>
      </w:pPr>
      <w:r>
        <w:rPr>
          <w:rFonts w:ascii="Arial" w:hAnsi="Arial" w:cs="Arial"/>
          <w:noProof/>
        </w:rPr>
        <w:drawing>
          <wp:inline distT="0" distB="0" distL="0" distR="0" wp14:anchorId="7F32A4E8" wp14:editId="63C3FB88">
            <wp:extent cx="6103123" cy="1478154"/>
            <wp:effectExtent l="0" t="0" r="0" b="8255"/>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0430" cy="1494456"/>
                    </a:xfrm>
                    <a:prstGeom prst="rect">
                      <a:avLst/>
                    </a:prstGeom>
                    <a:noFill/>
                  </pic:spPr>
                </pic:pic>
              </a:graphicData>
            </a:graphic>
          </wp:inline>
        </w:drawing>
      </w:r>
    </w:p>
    <w:p w14:paraId="3D84B73C" w14:textId="77777777" w:rsidR="00C22A84" w:rsidRPr="007246C5" w:rsidRDefault="00C22A84" w:rsidP="00163B29">
      <w:pPr>
        <w:pStyle w:val="af2"/>
        <w:jc w:val="center"/>
        <w:rPr>
          <w:rFonts w:ascii="Arial" w:hAnsi="Arial" w:cs="Arial"/>
          <w:b w:val="0"/>
        </w:rPr>
      </w:pPr>
      <w:bookmarkStart w:id="11" w:name="_Ref61291090"/>
      <w:r w:rsidRPr="00C22A84">
        <w:rPr>
          <w:rFonts w:ascii="Arial" w:hAnsi="Arial" w:cs="Arial"/>
        </w:rPr>
        <w:t xml:space="preserve">Figure </w:t>
      </w:r>
      <w:r w:rsidRPr="00C22A84">
        <w:rPr>
          <w:rFonts w:ascii="Arial" w:hAnsi="Arial" w:cs="Arial"/>
        </w:rPr>
        <w:fldChar w:fldCharType="begin"/>
      </w:r>
      <w:r w:rsidRPr="00C22A84">
        <w:rPr>
          <w:rFonts w:ascii="Arial" w:hAnsi="Arial" w:cs="Arial"/>
        </w:rPr>
        <w:instrText xml:space="preserve"> SEQ Figure \* ARABIC </w:instrText>
      </w:r>
      <w:r w:rsidRPr="00C22A84">
        <w:rPr>
          <w:rFonts w:ascii="Arial" w:hAnsi="Arial" w:cs="Arial"/>
        </w:rPr>
        <w:fldChar w:fldCharType="separate"/>
      </w:r>
      <w:r w:rsidR="00983D26">
        <w:rPr>
          <w:rFonts w:ascii="Arial" w:hAnsi="Arial" w:cs="Arial"/>
          <w:noProof/>
        </w:rPr>
        <w:t>2</w:t>
      </w:r>
      <w:r w:rsidRPr="00C22A84">
        <w:rPr>
          <w:rFonts w:ascii="Arial" w:hAnsi="Arial" w:cs="Arial"/>
        </w:rPr>
        <w:fldChar w:fldCharType="end"/>
      </w:r>
      <w:bookmarkEnd w:id="11"/>
      <w:r w:rsidRPr="00C22A84">
        <w:rPr>
          <w:rFonts w:ascii="Arial" w:hAnsi="Arial" w:cs="Arial"/>
        </w:rPr>
        <w:t xml:space="preserve">: </w:t>
      </w:r>
      <w:r w:rsidR="00163B29" w:rsidRPr="00163B29">
        <w:rPr>
          <w:rFonts w:ascii="Arial" w:hAnsi="Arial" w:cs="Arial"/>
        </w:rPr>
        <w:t xml:space="preserve">UE power saving gain of CSI-RS based RLM relaxation </w:t>
      </w:r>
      <w:r w:rsidR="00163B29">
        <w:rPr>
          <w:rFonts w:ascii="Arial" w:hAnsi="Arial" w:cs="Arial"/>
        </w:rPr>
        <w:t>in FR1</w:t>
      </w:r>
    </w:p>
    <w:p w14:paraId="277654E3" w14:textId="77777777" w:rsidR="00C22A84" w:rsidRDefault="00C22A84" w:rsidP="007246C5">
      <w:pPr>
        <w:pStyle w:val="af2"/>
        <w:rPr>
          <w:rFonts w:ascii="Arial" w:hAnsi="Arial" w:cs="Arial"/>
          <w:i/>
          <w:sz w:val="22"/>
          <w:szCs w:val="22"/>
        </w:rPr>
      </w:pPr>
    </w:p>
    <w:p w14:paraId="01A34503" w14:textId="77777777" w:rsidR="00163B29" w:rsidRDefault="009F3030" w:rsidP="001B2446">
      <w:pPr>
        <w:jc w:val="both"/>
        <w:rPr>
          <w:rFonts w:ascii="Arial" w:hAnsi="Arial" w:cs="Arial"/>
        </w:rPr>
      </w:pPr>
      <w:r>
        <w:rPr>
          <w:rFonts w:ascii="Arial" w:hAnsi="Arial" w:cs="Arial"/>
        </w:rPr>
        <w:t xml:space="preserve">In FR2, as shown in </w:t>
      </w:r>
      <w:r>
        <w:rPr>
          <w:rFonts w:ascii="Arial" w:hAnsi="Arial" w:cs="Arial"/>
        </w:rPr>
        <w:fldChar w:fldCharType="begin"/>
      </w:r>
      <w:r>
        <w:rPr>
          <w:rFonts w:ascii="Arial" w:hAnsi="Arial" w:cs="Arial"/>
        </w:rPr>
        <w:instrText xml:space="preserve"> REF _Ref61295719 \h </w:instrText>
      </w:r>
      <w:r w:rsidR="000821FF">
        <w:rPr>
          <w:rFonts w:ascii="Arial" w:hAnsi="Arial" w:cs="Arial"/>
        </w:rPr>
        <w:instrText xml:space="preserve"> \* MERGEFORMAT </w:instrText>
      </w:r>
      <w:r>
        <w:rPr>
          <w:rFonts w:ascii="Arial" w:hAnsi="Arial" w:cs="Arial"/>
        </w:rPr>
      </w:r>
      <w:r>
        <w:rPr>
          <w:rFonts w:ascii="Arial" w:hAnsi="Arial" w:cs="Arial"/>
        </w:rPr>
        <w:fldChar w:fldCharType="separate"/>
      </w:r>
      <w:r w:rsidR="00983D26" w:rsidRPr="00C22A84">
        <w:rPr>
          <w:rFonts w:ascii="Arial" w:hAnsi="Arial" w:cs="Arial"/>
        </w:rPr>
        <w:t xml:space="preserve">Figure </w:t>
      </w:r>
      <w:r w:rsidR="00983D26">
        <w:rPr>
          <w:rFonts w:ascii="Arial" w:hAnsi="Arial" w:cs="Arial"/>
          <w:noProof/>
        </w:rPr>
        <w:t>4</w:t>
      </w:r>
      <w:r>
        <w:rPr>
          <w:rFonts w:ascii="Arial" w:hAnsi="Arial" w:cs="Arial"/>
        </w:rPr>
        <w:fldChar w:fldCharType="end"/>
      </w:r>
      <w:r>
        <w:rPr>
          <w:rFonts w:ascii="Arial" w:hAnsi="Arial" w:cs="Arial"/>
        </w:rPr>
        <w:t>, the UE power saving gain can be up to 1</w:t>
      </w:r>
      <w:r w:rsidR="00E4405D">
        <w:rPr>
          <w:rFonts w:ascii="Arial" w:hAnsi="Arial" w:cs="Arial"/>
        </w:rPr>
        <w:t>3</w:t>
      </w:r>
      <w:r>
        <w:rPr>
          <w:rFonts w:ascii="Arial" w:hAnsi="Arial" w:cs="Arial"/>
        </w:rPr>
        <w:t>%~2</w:t>
      </w:r>
      <w:r w:rsidR="00E4405D">
        <w:rPr>
          <w:rFonts w:ascii="Arial" w:hAnsi="Arial" w:cs="Arial"/>
        </w:rPr>
        <w:t>7</w:t>
      </w:r>
      <w:r>
        <w:rPr>
          <w:rFonts w:ascii="Arial" w:hAnsi="Arial" w:cs="Arial"/>
        </w:rPr>
        <w:t>% when the scaling factor K=4 is applied</w:t>
      </w:r>
      <w:r w:rsidR="00E4405D">
        <w:rPr>
          <w:rFonts w:ascii="Arial" w:hAnsi="Arial" w:cs="Arial"/>
        </w:rPr>
        <w:t xml:space="preserve"> </w:t>
      </w:r>
      <w:r w:rsidR="008A5810">
        <w:rPr>
          <w:rFonts w:ascii="Arial" w:hAnsi="Arial" w:cs="Arial"/>
        </w:rPr>
        <w:t>in</w:t>
      </w:r>
      <w:r w:rsidR="00E4405D">
        <w:rPr>
          <w:rFonts w:ascii="Arial" w:hAnsi="Arial" w:cs="Arial"/>
        </w:rPr>
        <w:t xml:space="preserve"> </w:t>
      </w:r>
      <w:r w:rsidR="008A5810">
        <w:rPr>
          <w:rFonts w:ascii="Arial" w:hAnsi="Arial" w:cs="Arial"/>
        </w:rPr>
        <w:t xml:space="preserve">the </w:t>
      </w:r>
      <w:r w:rsidR="00E4405D">
        <w:rPr>
          <w:rFonts w:ascii="Arial" w:hAnsi="Arial" w:cs="Arial"/>
        </w:rPr>
        <w:t>CSI-RS based RLM measurement</w:t>
      </w:r>
      <w:r>
        <w:rPr>
          <w:rFonts w:ascii="Arial" w:hAnsi="Arial" w:cs="Arial"/>
        </w:rPr>
        <w:t xml:space="preserve">. </w:t>
      </w:r>
      <w:r w:rsidR="008A5810">
        <w:rPr>
          <w:rFonts w:ascii="Arial" w:hAnsi="Arial" w:cs="Arial"/>
        </w:rPr>
        <w:t>In</w:t>
      </w:r>
      <w:r w:rsidR="00E4405D">
        <w:rPr>
          <w:rFonts w:ascii="Arial" w:hAnsi="Arial" w:cs="Arial"/>
        </w:rPr>
        <w:t xml:space="preserve"> </w:t>
      </w:r>
      <w:r w:rsidR="008A5810">
        <w:rPr>
          <w:rFonts w:ascii="Arial" w:hAnsi="Arial" w:cs="Arial"/>
        </w:rPr>
        <w:t xml:space="preserve">the </w:t>
      </w:r>
      <w:r w:rsidR="00E4405D">
        <w:rPr>
          <w:rFonts w:ascii="Arial" w:hAnsi="Arial" w:cs="Arial"/>
        </w:rPr>
        <w:t xml:space="preserve">SSB based RLM measurement, the SMTC occasions </w:t>
      </w:r>
      <w:r w:rsidR="008A5810">
        <w:rPr>
          <w:rFonts w:ascii="Arial" w:hAnsi="Arial" w:cs="Arial"/>
        </w:rPr>
        <w:t xml:space="preserve">sharing </w:t>
      </w:r>
      <w:r w:rsidR="00E4405D">
        <w:rPr>
          <w:rFonts w:ascii="Arial" w:hAnsi="Arial" w:cs="Arial"/>
        </w:rPr>
        <w:t>between layer 1 and layer 3 measurement</w:t>
      </w:r>
      <w:r w:rsidR="000B3B55">
        <w:rPr>
          <w:rFonts w:ascii="Arial" w:hAnsi="Arial" w:cs="Arial"/>
        </w:rPr>
        <w:t xml:space="preserve"> should be </w:t>
      </w:r>
      <w:r w:rsidR="008A5810">
        <w:rPr>
          <w:rFonts w:ascii="Arial" w:hAnsi="Arial" w:cs="Arial"/>
        </w:rPr>
        <w:t>considered. In order t</w:t>
      </w:r>
      <w:r w:rsidR="00E4405D" w:rsidRPr="00E4405D">
        <w:rPr>
          <w:rFonts w:ascii="Arial" w:hAnsi="Arial" w:cs="Arial"/>
        </w:rPr>
        <w:t xml:space="preserve">o guarantee </w:t>
      </w:r>
      <w:r w:rsidR="0000375E">
        <w:rPr>
          <w:rFonts w:ascii="Arial" w:hAnsi="Arial" w:cs="Arial" w:hint="eastAsia"/>
        </w:rPr>
        <w:t xml:space="preserve">the </w:t>
      </w:r>
      <w:r w:rsidR="00E4405D" w:rsidRPr="00E4405D">
        <w:rPr>
          <w:rFonts w:ascii="Arial" w:hAnsi="Arial" w:cs="Arial"/>
        </w:rPr>
        <w:t>AGC gain performance</w:t>
      </w:r>
      <w:r w:rsidR="008A5810">
        <w:rPr>
          <w:rFonts w:ascii="Arial" w:hAnsi="Arial" w:cs="Arial"/>
        </w:rPr>
        <w:t>, we assume</w:t>
      </w:r>
      <w:r w:rsidR="00E4405D">
        <w:rPr>
          <w:rFonts w:ascii="Arial" w:hAnsi="Arial" w:cs="Arial"/>
        </w:rPr>
        <w:t xml:space="preserve"> that timing distance between 2 RRM </w:t>
      </w:r>
      <w:r w:rsidR="00E4405D">
        <w:rPr>
          <w:rFonts w:ascii="Arial" w:hAnsi="Arial" w:cs="Arial"/>
        </w:rPr>
        <w:lastRenderedPageBreak/>
        <w:t>measurement samples is less than 160ms</w:t>
      </w:r>
      <w:r w:rsidR="008A5810">
        <w:rPr>
          <w:rFonts w:ascii="Arial" w:hAnsi="Arial" w:cs="Arial"/>
        </w:rPr>
        <w:t xml:space="preserve">. Therefore, the </w:t>
      </w:r>
      <w:r w:rsidR="008A5810">
        <w:rPr>
          <w:rFonts w:ascii="Arial" w:hAnsi="Arial" w:cs="Arial" w:hint="eastAsia"/>
        </w:rPr>
        <w:t>s</w:t>
      </w:r>
      <w:r w:rsidR="008A5810" w:rsidRPr="008A5810">
        <w:rPr>
          <w:rFonts w:ascii="Arial" w:hAnsi="Arial" w:cs="Arial"/>
        </w:rPr>
        <w:t xml:space="preserve">caling factor is limited </w:t>
      </w:r>
      <w:r w:rsidR="008A5810">
        <w:rPr>
          <w:rFonts w:ascii="Arial" w:hAnsi="Arial" w:cs="Arial"/>
        </w:rPr>
        <w:t>and only K=2 can be applied.</w:t>
      </w:r>
    </w:p>
    <w:p w14:paraId="6F9B2E92" w14:textId="77777777" w:rsidR="000B3B55" w:rsidRDefault="000B3B55" w:rsidP="00163B29"/>
    <w:p w14:paraId="2F5696DF" w14:textId="77777777" w:rsidR="00163B29" w:rsidRDefault="00163B29" w:rsidP="00163B29">
      <w:pPr>
        <w:rPr>
          <w:rFonts w:ascii="Arial" w:hAnsi="Arial" w:cs="Arial"/>
        </w:rPr>
      </w:pPr>
      <w:r>
        <w:rPr>
          <w:rFonts w:ascii="Arial" w:hAnsi="Arial" w:cs="Arial"/>
          <w:noProof/>
        </w:rPr>
        <w:drawing>
          <wp:inline distT="0" distB="0" distL="0" distR="0" wp14:anchorId="4C87E2FD" wp14:editId="7BADF8DA">
            <wp:extent cx="6160108" cy="1502770"/>
            <wp:effectExtent l="0" t="0" r="0" b="254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8802" cy="1517088"/>
                    </a:xfrm>
                    <a:prstGeom prst="rect">
                      <a:avLst/>
                    </a:prstGeom>
                    <a:noFill/>
                  </pic:spPr>
                </pic:pic>
              </a:graphicData>
            </a:graphic>
          </wp:inline>
        </w:drawing>
      </w:r>
    </w:p>
    <w:p w14:paraId="27E6A362" w14:textId="77777777" w:rsidR="00163B29" w:rsidRPr="00163B29" w:rsidRDefault="00163B29" w:rsidP="00163B29">
      <w:pPr>
        <w:pStyle w:val="af2"/>
        <w:jc w:val="center"/>
        <w:rPr>
          <w:rFonts w:ascii="Arial" w:eastAsiaTheme="minorEastAsia" w:hAnsi="Arial" w:cs="Arial"/>
          <w:b w:val="0"/>
        </w:rPr>
      </w:pPr>
      <w:bookmarkStart w:id="12" w:name="_Ref61295716"/>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983D26">
        <w:rPr>
          <w:rFonts w:ascii="Arial" w:hAnsi="Arial" w:cs="Arial"/>
          <w:noProof/>
        </w:rPr>
        <w:t>3</w:t>
      </w:r>
      <w:r w:rsidRPr="004604EE">
        <w:rPr>
          <w:rFonts w:ascii="Arial" w:hAnsi="Arial" w:cs="Arial"/>
        </w:rPr>
        <w:fldChar w:fldCharType="end"/>
      </w:r>
      <w:bookmarkEnd w:id="12"/>
      <w:r w:rsidRPr="004604EE">
        <w:rPr>
          <w:rFonts w:ascii="Arial" w:hAnsi="Arial" w:cs="Arial"/>
        </w:rPr>
        <w:t>:</w:t>
      </w:r>
      <w:r>
        <w:rPr>
          <w:rFonts w:ascii="Arial" w:hAnsi="Arial" w:cs="Arial"/>
        </w:rPr>
        <w:t xml:space="preserve"> </w:t>
      </w:r>
      <w:r w:rsidRPr="00163B29">
        <w:rPr>
          <w:rFonts w:ascii="Arial" w:hAnsi="Arial" w:cs="Arial"/>
        </w:rPr>
        <w:t>UE power saving gain of SSB based RLM relaxation</w:t>
      </w:r>
      <w:r>
        <w:rPr>
          <w:rFonts w:ascii="Arial" w:hAnsi="Arial" w:cs="Arial"/>
        </w:rPr>
        <w:t xml:space="preserve"> in FR2</w:t>
      </w:r>
      <w:r>
        <w:rPr>
          <w:rFonts w:asciiTheme="minorEastAsia" w:eastAsiaTheme="minorEastAsia" w:hAnsiTheme="minorEastAsia" w:cs="Arial"/>
        </w:rPr>
        <w:t xml:space="preserve"> </w:t>
      </w:r>
    </w:p>
    <w:p w14:paraId="5616AD2F" w14:textId="77777777" w:rsidR="00163B29" w:rsidRDefault="00163B29" w:rsidP="00163B29">
      <w:pPr>
        <w:rPr>
          <w:rFonts w:ascii="Arial" w:hAnsi="Arial" w:cs="Arial"/>
        </w:rPr>
      </w:pPr>
      <w:r>
        <w:rPr>
          <w:rFonts w:ascii="Arial" w:hAnsi="Arial" w:cs="Arial"/>
          <w:noProof/>
        </w:rPr>
        <w:drawing>
          <wp:inline distT="0" distB="0" distL="0" distR="0" wp14:anchorId="3516482B" wp14:editId="50D185DA">
            <wp:extent cx="6142880" cy="1487783"/>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7123" cy="1500920"/>
                    </a:xfrm>
                    <a:prstGeom prst="rect">
                      <a:avLst/>
                    </a:prstGeom>
                    <a:noFill/>
                  </pic:spPr>
                </pic:pic>
              </a:graphicData>
            </a:graphic>
          </wp:inline>
        </w:drawing>
      </w:r>
    </w:p>
    <w:p w14:paraId="3EFEC1F6" w14:textId="77777777" w:rsidR="00163B29" w:rsidRPr="007246C5" w:rsidRDefault="00163B29" w:rsidP="00163B29">
      <w:pPr>
        <w:pStyle w:val="af2"/>
        <w:jc w:val="center"/>
        <w:rPr>
          <w:rFonts w:ascii="Arial" w:hAnsi="Arial" w:cs="Arial"/>
          <w:b w:val="0"/>
        </w:rPr>
      </w:pPr>
      <w:bookmarkStart w:id="13" w:name="_Ref61295719"/>
      <w:r w:rsidRPr="00C22A84">
        <w:rPr>
          <w:rFonts w:ascii="Arial" w:hAnsi="Arial" w:cs="Arial"/>
        </w:rPr>
        <w:t xml:space="preserve">Figure </w:t>
      </w:r>
      <w:r w:rsidRPr="00C22A84">
        <w:rPr>
          <w:rFonts w:ascii="Arial" w:hAnsi="Arial" w:cs="Arial"/>
        </w:rPr>
        <w:fldChar w:fldCharType="begin"/>
      </w:r>
      <w:r w:rsidRPr="00C22A84">
        <w:rPr>
          <w:rFonts w:ascii="Arial" w:hAnsi="Arial" w:cs="Arial"/>
        </w:rPr>
        <w:instrText xml:space="preserve"> SEQ Figure \* ARABIC </w:instrText>
      </w:r>
      <w:r w:rsidRPr="00C22A84">
        <w:rPr>
          <w:rFonts w:ascii="Arial" w:hAnsi="Arial" w:cs="Arial"/>
        </w:rPr>
        <w:fldChar w:fldCharType="separate"/>
      </w:r>
      <w:r w:rsidR="00983D26">
        <w:rPr>
          <w:rFonts w:ascii="Arial" w:hAnsi="Arial" w:cs="Arial"/>
          <w:noProof/>
        </w:rPr>
        <w:t>4</w:t>
      </w:r>
      <w:r w:rsidRPr="00C22A84">
        <w:rPr>
          <w:rFonts w:ascii="Arial" w:hAnsi="Arial" w:cs="Arial"/>
        </w:rPr>
        <w:fldChar w:fldCharType="end"/>
      </w:r>
      <w:bookmarkEnd w:id="13"/>
      <w:r w:rsidRPr="00C22A84">
        <w:rPr>
          <w:rFonts w:ascii="Arial" w:hAnsi="Arial" w:cs="Arial"/>
        </w:rPr>
        <w:t xml:space="preserve">: </w:t>
      </w:r>
      <w:r w:rsidRPr="00163B29">
        <w:rPr>
          <w:rFonts w:ascii="Arial" w:hAnsi="Arial" w:cs="Arial"/>
        </w:rPr>
        <w:t xml:space="preserve">UE power saving gain of CSI-RS based RLM relaxation </w:t>
      </w:r>
      <w:r>
        <w:rPr>
          <w:rFonts w:ascii="Arial" w:hAnsi="Arial" w:cs="Arial"/>
        </w:rPr>
        <w:t>in FR2</w:t>
      </w:r>
    </w:p>
    <w:p w14:paraId="4E63C4B2" w14:textId="77777777" w:rsidR="00B560A4" w:rsidRDefault="00B560A4" w:rsidP="00163B29">
      <w:pPr>
        <w:rPr>
          <w:rFonts w:ascii="Arial" w:hAnsi="Arial" w:cs="Arial"/>
        </w:rPr>
      </w:pPr>
    </w:p>
    <w:p w14:paraId="647DC1B2" w14:textId="77777777" w:rsidR="009F3030" w:rsidRPr="009F3030" w:rsidRDefault="009F3030" w:rsidP="00163B29">
      <w:pPr>
        <w:rPr>
          <w:rFonts w:ascii="Arial" w:eastAsia="新細明體" w:hAnsi="Arial" w:cs="Arial"/>
        </w:rPr>
      </w:pPr>
      <w:r w:rsidRPr="00E4405D">
        <w:rPr>
          <w:rFonts w:ascii="Arial" w:hAnsi="Arial" w:cs="Arial"/>
        </w:rPr>
        <w:t xml:space="preserve">The detail power state </w:t>
      </w:r>
      <w:r w:rsidR="00B560A4" w:rsidRPr="00E4405D">
        <w:rPr>
          <w:rFonts w:ascii="Arial" w:hAnsi="Arial" w:cs="Arial"/>
        </w:rPr>
        <w:t>assumptions</w:t>
      </w:r>
      <w:r w:rsidR="00B560A4">
        <w:rPr>
          <w:rFonts w:ascii="Arial" w:hAnsi="Arial" w:cs="Arial"/>
        </w:rPr>
        <w:t xml:space="preserve"> and corresponding relaxed measurement scheduling </w:t>
      </w:r>
      <w:r w:rsidRPr="00E4405D">
        <w:rPr>
          <w:rFonts w:ascii="Arial" w:hAnsi="Arial" w:cs="Arial"/>
        </w:rPr>
        <w:t xml:space="preserve">can be found in </w:t>
      </w:r>
      <w:r w:rsidRPr="00E4405D">
        <w:rPr>
          <w:rFonts w:ascii="Arial" w:hAnsi="Arial" w:cs="Arial"/>
        </w:rPr>
        <w:fldChar w:fldCharType="begin"/>
      </w:r>
      <w:r w:rsidRPr="00E4405D">
        <w:rPr>
          <w:rFonts w:ascii="Arial" w:hAnsi="Arial" w:cs="Arial"/>
        </w:rPr>
        <w:instrText xml:space="preserve"> REF _Ref61295182 \h  \* MERGEFORMAT </w:instrText>
      </w:r>
      <w:r w:rsidRPr="00E4405D">
        <w:rPr>
          <w:rFonts w:ascii="Arial" w:hAnsi="Arial" w:cs="Arial"/>
        </w:rPr>
      </w:r>
      <w:r w:rsidRPr="00E4405D">
        <w:rPr>
          <w:rFonts w:ascii="Arial" w:hAnsi="Arial" w:cs="Arial"/>
        </w:rPr>
        <w:fldChar w:fldCharType="separate"/>
      </w:r>
      <w:r w:rsidR="00983D26" w:rsidRPr="00983D26">
        <w:rPr>
          <w:rFonts w:ascii="Arial" w:hAnsi="Arial" w:cs="Arial"/>
        </w:rPr>
        <w:t>Appendix</w:t>
      </w:r>
      <w:r w:rsidRPr="00E4405D">
        <w:rPr>
          <w:rFonts w:ascii="Arial" w:hAnsi="Arial" w:cs="Arial"/>
        </w:rPr>
        <w:fldChar w:fldCharType="end"/>
      </w:r>
      <w:r w:rsidR="00B560A4">
        <w:rPr>
          <w:rFonts w:ascii="Arial" w:hAnsi="Arial" w:cs="Arial"/>
        </w:rPr>
        <w:t>.</w:t>
      </w:r>
      <w:r w:rsidR="000B3B55">
        <w:rPr>
          <w:rFonts w:ascii="Arial" w:hAnsi="Arial" w:cs="Arial"/>
        </w:rPr>
        <w:t xml:space="preserve"> </w:t>
      </w:r>
      <w:r w:rsidR="00B560A4">
        <w:rPr>
          <w:rFonts w:ascii="Arial" w:hAnsi="Arial" w:cs="Arial"/>
        </w:rPr>
        <w:t>W</w:t>
      </w:r>
      <w:r w:rsidR="000B3B55">
        <w:rPr>
          <w:rFonts w:ascii="Arial" w:hAnsi="Arial" w:cs="Arial"/>
        </w:rPr>
        <w:t>e have following observation and proposal.</w:t>
      </w:r>
    </w:p>
    <w:p w14:paraId="477CAC1F" w14:textId="77777777" w:rsidR="009F3030" w:rsidRDefault="009F3030" w:rsidP="009F3030">
      <w:pPr>
        <w:pStyle w:val="af2"/>
        <w:rPr>
          <w:rFonts w:ascii="Arial" w:hAnsi="Arial" w:cs="Arial"/>
          <w:i/>
          <w:sz w:val="22"/>
          <w:szCs w:val="22"/>
        </w:rPr>
      </w:pPr>
      <w:bookmarkStart w:id="14" w:name="_Ref61370190"/>
      <w:r w:rsidRPr="009F3030">
        <w:rPr>
          <w:rFonts w:ascii="Arial" w:hAnsi="Arial" w:cs="Arial"/>
          <w:i/>
          <w:sz w:val="22"/>
          <w:szCs w:val="22"/>
        </w:rPr>
        <w:t xml:space="preserve">Observation </w:t>
      </w:r>
      <w:r w:rsidRPr="009F3030">
        <w:rPr>
          <w:rFonts w:ascii="Arial" w:hAnsi="Arial" w:cs="Arial"/>
          <w:i/>
          <w:sz w:val="22"/>
          <w:szCs w:val="22"/>
        </w:rPr>
        <w:fldChar w:fldCharType="begin"/>
      </w:r>
      <w:r w:rsidRPr="009F3030">
        <w:rPr>
          <w:rFonts w:ascii="Arial" w:hAnsi="Arial" w:cs="Arial"/>
          <w:i/>
          <w:sz w:val="22"/>
          <w:szCs w:val="22"/>
        </w:rPr>
        <w:instrText xml:space="preserve"> SEQ Observation \* ARABIC </w:instrText>
      </w:r>
      <w:r w:rsidRPr="009F3030">
        <w:rPr>
          <w:rFonts w:ascii="Arial" w:hAnsi="Arial" w:cs="Arial"/>
          <w:i/>
          <w:sz w:val="22"/>
          <w:szCs w:val="22"/>
        </w:rPr>
        <w:fldChar w:fldCharType="separate"/>
      </w:r>
      <w:r w:rsidR="00983D26">
        <w:rPr>
          <w:rFonts w:ascii="Arial" w:hAnsi="Arial" w:cs="Arial"/>
          <w:i/>
          <w:noProof/>
          <w:sz w:val="22"/>
          <w:szCs w:val="22"/>
        </w:rPr>
        <w:t>1</w:t>
      </w:r>
      <w:r w:rsidRPr="009F3030">
        <w:rPr>
          <w:rFonts w:ascii="Arial" w:hAnsi="Arial" w:cs="Arial"/>
          <w:i/>
          <w:sz w:val="22"/>
          <w:szCs w:val="22"/>
        </w:rPr>
        <w:fldChar w:fldCharType="end"/>
      </w:r>
      <w:r w:rsidRPr="009F3030">
        <w:rPr>
          <w:rFonts w:ascii="Arial" w:hAnsi="Arial" w:cs="Arial"/>
          <w:i/>
          <w:sz w:val="22"/>
          <w:szCs w:val="22"/>
        </w:rPr>
        <w:t>:</w:t>
      </w:r>
      <w:r w:rsidR="000B3B55">
        <w:rPr>
          <w:rFonts w:ascii="Arial" w:hAnsi="Arial" w:cs="Arial"/>
          <w:i/>
          <w:sz w:val="22"/>
          <w:szCs w:val="22"/>
        </w:rPr>
        <w:t xml:space="preserve"> </w:t>
      </w:r>
      <w:r w:rsidR="00150DC4">
        <w:rPr>
          <w:rFonts w:ascii="Arial" w:hAnsi="Arial" w:cs="Arial"/>
          <w:i/>
          <w:sz w:val="22"/>
          <w:szCs w:val="22"/>
        </w:rPr>
        <w:t>Range</w:t>
      </w:r>
      <w:r w:rsidR="000821FF">
        <w:rPr>
          <w:rFonts w:ascii="Arial" w:hAnsi="Arial" w:cs="Arial"/>
          <w:i/>
          <w:sz w:val="22"/>
          <w:szCs w:val="22"/>
        </w:rPr>
        <w:t>d</w:t>
      </w:r>
      <w:r w:rsidR="00150DC4">
        <w:rPr>
          <w:rFonts w:ascii="Arial" w:hAnsi="Arial" w:cs="Arial"/>
          <w:i/>
          <w:sz w:val="22"/>
          <w:szCs w:val="22"/>
        </w:rPr>
        <w:t xml:space="preserve"> from 8</w:t>
      </w:r>
      <w:r w:rsidR="00150DC4" w:rsidRPr="009F3030">
        <w:rPr>
          <w:rFonts w:ascii="Arial" w:hAnsi="Arial" w:cs="Arial"/>
          <w:i/>
          <w:sz w:val="22"/>
          <w:szCs w:val="22"/>
        </w:rPr>
        <w:t>%</w:t>
      </w:r>
      <w:r w:rsidR="00150DC4">
        <w:rPr>
          <w:rFonts w:ascii="Arial" w:hAnsi="Arial" w:cs="Arial"/>
          <w:i/>
          <w:sz w:val="22"/>
          <w:szCs w:val="22"/>
        </w:rPr>
        <w:t xml:space="preserve"> to </w:t>
      </w:r>
      <w:r w:rsidR="00150DC4" w:rsidRPr="009F3030">
        <w:rPr>
          <w:rFonts w:ascii="Arial" w:hAnsi="Arial" w:cs="Arial"/>
          <w:i/>
          <w:sz w:val="22"/>
          <w:szCs w:val="22"/>
        </w:rPr>
        <w:t>2</w:t>
      </w:r>
      <w:r w:rsidR="00150DC4">
        <w:rPr>
          <w:rFonts w:ascii="Arial" w:hAnsi="Arial" w:cs="Arial"/>
          <w:i/>
          <w:sz w:val="22"/>
          <w:szCs w:val="22"/>
        </w:rPr>
        <w:t>7</w:t>
      </w:r>
      <w:r w:rsidR="00150DC4" w:rsidRPr="009F3030">
        <w:rPr>
          <w:rFonts w:ascii="Arial" w:hAnsi="Arial" w:cs="Arial"/>
          <w:i/>
          <w:sz w:val="22"/>
          <w:szCs w:val="22"/>
        </w:rPr>
        <w:t>%</w:t>
      </w:r>
      <w:r w:rsidR="00150DC4">
        <w:rPr>
          <w:rFonts w:ascii="Arial" w:hAnsi="Arial" w:cs="Arial"/>
          <w:i/>
          <w:sz w:val="22"/>
          <w:szCs w:val="22"/>
        </w:rPr>
        <w:t xml:space="preserve"> </w:t>
      </w:r>
      <w:r>
        <w:rPr>
          <w:rFonts w:ascii="Arial" w:hAnsi="Arial" w:cs="Arial"/>
          <w:i/>
          <w:sz w:val="22"/>
          <w:szCs w:val="22"/>
        </w:rPr>
        <w:t xml:space="preserve">UE power saving gain </w:t>
      </w:r>
      <w:r w:rsidR="00150DC4">
        <w:rPr>
          <w:rFonts w:ascii="Arial" w:hAnsi="Arial" w:cs="Arial"/>
          <w:i/>
          <w:sz w:val="22"/>
          <w:szCs w:val="22"/>
        </w:rPr>
        <w:t xml:space="preserve">can be obtained </w:t>
      </w:r>
      <w:r>
        <w:rPr>
          <w:rFonts w:ascii="Arial" w:hAnsi="Arial" w:cs="Arial"/>
          <w:i/>
          <w:sz w:val="22"/>
          <w:szCs w:val="22"/>
        </w:rPr>
        <w:t xml:space="preserve">for scenarios </w:t>
      </w:r>
      <w:r w:rsidRPr="009F3030">
        <w:rPr>
          <w:rFonts w:ascii="Arial" w:hAnsi="Arial" w:cs="Arial"/>
          <w:i/>
          <w:sz w:val="22"/>
          <w:szCs w:val="22"/>
        </w:rPr>
        <w:t>SSB-based RLM/BFD</w:t>
      </w:r>
      <w:r>
        <w:rPr>
          <w:rFonts w:ascii="Arial" w:hAnsi="Arial" w:cs="Arial"/>
          <w:i/>
          <w:sz w:val="22"/>
          <w:szCs w:val="22"/>
        </w:rPr>
        <w:t xml:space="preserve"> </w:t>
      </w:r>
      <w:r w:rsidR="00150DC4">
        <w:rPr>
          <w:rFonts w:ascii="Arial" w:hAnsi="Arial" w:cs="Arial"/>
          <w:i/>
          <w:sz w:val="22"/>
          <w:szCs w:val="22"/>
        </w:rPr>
        <w:t xml:space="preserve">measurement </w:t>
      </w:r>
      <w:r>
        <w:rPr>
          <w:rFonts w:ascii="Arial" w:hAnsi="Arial" w:cs="Arial"/>
          <w:i/>
          <w:sz w:val="22"/>
          <w:szCs w:val="22"/>
        </w:rPr>
        <w:t xml:space="preserve">and </w:t>
      </w:r>
      <w:r w:rsidRPr="009F3030">
        <w:rPr>
          <w:rFonts w:ascii="Arial" w:hAnsi="Arial" w:cs="Arial"/>
          <w:i/>
          <w:sz w:val="22"/>
          <w:szCs w:val="22"/>
        </w:rPr>
        <w:t xml:space="preserve">CSI-RS based RLM/BFD </w:t>
      </w:r>
      <w:r w:rsidR="00150DC4">
        <w:rPr>
          <w:rFonts w:ascii="Arial" w:hAnsi="Arial" w:cs="Arial"/>
          <w:i/>
          <w:sz w:val="22"/>
          <w:szCs w:val="22"/>
        </w:rPr>
        <w:t xml:space="preserve">measurement </w:t>
      </w:r>
      <w:r>
        <w:rPr>
          <w:rFonts w:ascii="Arial" w:hAnsi="Arial" w:cs="Arial"/>
          <w:i/>
          <w:sz w:val="22"/>
          <w:szCs w:val="22"/>
        </w:rPr>
        <w:t>in both FR1 and FR2</w:t>
      </w:r>
      <w:bookmarkEnd w:id="14"/>
    </w:p>
    <w:p w14:paraId="14E3EEAA" w14:textId="5387E83F" w:rsidR="007246C5" w:rsidRPr="000B3B55" w:rsidRDefault="007246C5" w:rsidP="001B2446">
      <w:pPr>
        <w:pStyle w:val="af2"/>
        <w:jc w:val="both"/>
        <w:rPr>
          <w:rFonts w:ascii="Arial" w:hAnsi="Arial" w:cs="Arial"/>
          <w:i/>
          <w:sz w:val="22"/>
          <w:szCs w:val="22"/>
        </w:rPr>
      </w:pPr>
      <w:bookmarkStart w:id="15" w:name="_Ref61370236"/>
      <w:r w:rsidRPr="007246C5">
        <w:rPr>
          <w:rFonts w:ascii="Arial" w:hAnsi="Arial" w:cs="Arial"/>
          <w:i/>
          <w:sz w:val="22"/>
          <w:szCs w:val="22"/>
        </w:rPr>
        <w:t xml:space="preserve">Proposal </w:t>
      </w:r>
      <w:r w:rsidRPr="007246C5">
        <w:rPr>
          <w:rFonts w:ascii="Arial" w:hAnsi="Arial" w:cs="Arial"/>
          <w:i/>
          <w:sz w:val="22"/>
          <w:szCs w:val="22"/>
        </w:rPr>
        <w:fldChar w:fldCharType="begin"/>
      </w:r>
      <w:r w:rsidRPr="007246C5">
        <w:rPr>
          <w:rFonts w:ascii="Arial" w:hAnsi="Arial" w:cs="Arial"/>
          <w:i/>
          <w:sz w:val="22"/>
          <w:szCs w:val="22"/>
        </w:rPr>
        <w:instrText xml:space="preserve"> SEQ Proposal \* ARABIC </w:instrText>
      </w:r>
      <w:r w:rsidRPr="007246C5">
        <w:rPr>
          <w:rFonts w:ascii="Arial" w:hAnsi="Arial" w:cs="Arial"/>
          <w:i/>
          <w:sz w:val="22"/>
          <w:szCs w:val="22"/>
        </w:rPr>
        <w:fldChar w:fldCharType="separate"/>
      </w:r>
      <w:r w:rsidR="00983D26">
        <w:rPr>
          <w:rFonts w:ascii="Arial" w:hAnsi="Arial" w:cs="Arial"/>
          <w:i/>
          <w:noProof/>
          <w:sz w:val="22"/>
          <w:szCs w:val="22"/>
        </w:rPr>
        <w:t>1</w:t>
      </w:r>
      <w:r w:rsidRPr="007246C5">
        <w:rPr>
          <w:rFonts w:ascii="Arial" w:hAnsi="Arial" w:cs="Arial"/>
          <w:i/>
          <w:sz w:val="22"/>
          <w:szCs w:val="22"/>
        </w:rPr>
        <w:fldChar w:fldCharType="end"/>
      </w:r>
      <w:r w:rsidRPr="007246C5">
        <w:rPr>
          <w:rFonts w:ascii="Arial" w:hAnsi="Arial" w:cs="Arial"/>
          <w:i/>
          <w:sz w:val="22"/>
          <w:szCs w:val="22"/>
        </w:rPr>
        <w:t xml:space="preserve">: </w:t>
      </w:r>
      <w:r w:rsidR="000A1319" w:rsidRPr="000A1319">
        <w:rPr>
          <w:rFonts w:ascii="Arial" w:hAnsi="Arial" w:cs="Arial"/>
          <w:i/>
          <w:sz w:val="22"/>
          <w:szCs w:val="22"/>
        </w:rPr>
        <w:t>RAN4 to confirm that from UE power saving gain perspective, it is beneficial to relax SSB-based RLM/BFD measurement and CSI-RS based RLM/BFD measurement in both FR1 and FR2</w:t>
      </w:r>
      <w:bookmarkEnd w:id="15"/>
      <w:r w:rsidR="009F3030">
        <w:rPr>
          <w:rFonts w:ascii="Arial" w:hAnsi="Arial" w:cs="Arial"/>
          <w:i/>
          <w:sz w:val="22"/>
          <w:szCs w:val="22"/>
        </w:rPr>
        <w:t xml:space="preserve"> </w:t>
      </w:r>
      <w:bookmarkEnd w:id="9"/>
    </w:p>
    <w:bookmarkEnd w:id="0"/>
    <w:bookmarkEnd w:id="1"/>
    <w:bookmarkEnd w:id="4"/>
    <w:bookmarkEnd w:id="5"/>
    <w:bookmarkEnd w:id="6"/>
    <w:bookmarkEnd w:id="7"/>
    <w:p w14:paraId="0747BB97" w14:textId="77777777" w:rsidR="001A5AD5" w:rsidRDefault="00511C86" w:rsidP="001A5AD5">
      <w:pPr>
        <w:pStyle w:val="1"/>
        <w:rPr>
          <w:rFonts w:cs="Arial"/>
          <w:color w:val="000000" w:themeColor="text1"/>
        </w:rPr>
      </w:pPr>
      <w:r>
        <w:rPr>
          <w:rFonts w:cs="Arial"/>
          <w:color w:val="000000" w:themeColor="text1"/>
        </w:rPr>
        <w:t>3</w:t>
      </w:r>
      <w:r w:rsidR="001A5AD5" w:rsidRPr="001F61A8">
        <w:rPr>
          <w:rFonts w:cs="Arial"/>
          <w:color w:val="000000" w:themeColor="text1"/>
        </w:rPr>
        <w:tab/>
      </w:r>
      <w:r w:rsidR="000B3B55" w:rsidRPr="000B3B55">
        <w:rPr>
          <w:rFonts w:cs="Arial"/>
          <w:color w:val="000000" w:themeColor="text1"/>
          <w:lang w:val="en-US"/>
        </w:rPr>
        <w:t>RLM/BFD performance impact</w:t>
      </w:r>
    </w:p>
    <w:p w14:paraId="65F43C70" w14:textId="77777777" w:rsidR="00A33C87" w:rsidRPr="00A33C87" w:rsidRDefault="00FB7554" w:rsidP="00FB7554">
      <w:pPr>
        <w:rPr>
          <w:rFonts w:ascii="Arial" w:hAnsi="Arial" w:cs="Arial"/>
          <w:i/>
        </w:rPr>
      </w:pPr>
      <w:r>
        <w:rPr>
          <w:rFonts w:ascii="Arial" w:hAnsi="Arial" w:cs="Arial"/>
        </w:rPr>
        <w:t>To study the system impact of</w:t>
      </w:r>
      <w:r>
        <w:rPr>
          <w:rFonts w:ascii="Arial" w:hAnsi="Arial" w:cs="Arial" w:hint="eastAsia"/>
        </w:rPr>
        <w:t xml:space="preserve"> </w:t>
      </w:r>
      <w:r w:rsidRPr="00FB7554">
        <w:rPr>
          <w:rFonts w:ascii="Arial" w:hAnsi="Arial" w:cs="Arial"/>
        </w:rPr>
        <w:t>relaxed RLM/BFD measurements</w:t>
      </w:r>
      <w:r>
        <w:rPr>
          <w:rFonts w:ascii="Arial" w:hAnsi="Arial" w:cs="Arial"/>
        </w:rPr>
        <w:t xml:space="preserve">, the following performance metrics are agreed in RAN4 #97-e meeting:  </w:t>
      </w:r>
      <w:r>
        <w:rPr>
          <w:rFonts w:ascii="Arial" w:hAnsi="Arial" w:cs="Arial" w:hint="eastAsia"/>
        </w:rPr>
        <w:t xml:space="preserve">　</w:t>
      </w:r>
      <w:r w:rsidR="00511C86">
        <w:rPr>
          <w:rFonts w:ascii="Arial" w:hAnsi="Arial" w:cs="Arial"/>
        </w:rPr>
        <w:t xml:space="preserve"> </w:t>
      </w:r>
    </w:p>
    <w:tbl>
      <w:tblPr>
        <w:tblStyle w:val="af6"/>
        <w:tblW w:w="0" w:type="auto"/>
        <w:tblLook w:val="04A0" w:firstRow="1" w:lastRow="0" w:firstColumn="1" w:lastColumn="0" w:noHBand="0" w:noVBand="1"/>
      </w:tblPr>
      <w:tblGrid>
        <w:gridCol w:w="9619"/>
      </w:tblGrid>
      <w:tr w:rsidR="00FB7554" w:rsidRPr="00616CED" w14:paraId="13197D36" w14:textId="77777777" w:rsidTr="00AF290B">
        <w:tc>
          <w:tcPr>
            <w:tcW w:w="9619" w:type="dxa"/>
          </w:tcPr>
          <w:p w14:paraId="65BF7172" w14:textId="77777777" w:rsidR="00FB7554" w:rsidRPr="00FB7554" w:rsidRDefault="00FB7554" w:rsidP="00FB7554">
            <w:pPr>
              <w:pStyle w:val="af7"/>
              <w:autoSpaceDE w:val="0"/>
              <w:autoSpaceDN w:val="0"/>
              <w:adjustRightInd w:val="0"/>
              <w:spacing w:line="360" w:lineRule="auto"/>
              <w:ind w:left="0"/>
              <w:jc w:val="both"/>
              <w:rPr>
                <w:sz w:val="20"/>
                <w:szCs w:val="20"/>
                <w:lang w:eastAsia="zh-CN"/>
              </w:rPr>
            </w:pPr>
            <w:r w:rsidRPr="00FB7554">
              <w:rPr>
                <w:sz w:val="20"/>
                <w:szCs w:val="20"/>
                <w:u w:val="single"/>
                <w:lang w:val="en-GB" w:eastAsia="zh-CN"/>
              </w:rPr>
              <w:lastRenderedPageBreak/>
              <w:t>Issue 2-2-2: Evaluation metrics, system impact aspects</w:t>
            </w:r>
          </w:p>
          <w:p w14:paraId="7C701DAB" w14:textId="77777777" w:rsidR="00AF290B" w:rsidRPr="00FB7554" w:rsidRDefault="00AF290B" w:rsidP="00FB7554">
            <w:pPr>
              <w:pStyle w:val="af7"/>
              <w:numPr>
                <w:ilvl w:val="0"/>
                <w:numId w:val="48"/>
              </w:numPr>
              <w:autoSpaceDE w:val="0"/>
              <w:autoSpaceDN w:val="0"/>
              <w:adjustRightInd w:val="0"/>
              <w:spacing w:line="360" w:lineRule="auto"/>
              <w:jc w:val="both"/>
              <w:rPr>
                <w:sz w:val="20"/>
                <w:szCs w:val="20"/>
                <w:lang w:eastAsia="zh-CN"/>
              </w:rPr>
            </w:pPr>
            <w:r w:rsidRPr="00FB7554">
              <w:rPr>
                <w:sz w:val="20"/>
                <w:szCs w:val="20"/>
                <w:lang w:eastAsia="zh-CN"/>
              </w:rPr>
              <w:t xml:space="preserve">Study the system impact of relaxed RLM/BFD measurements, taking in to account the following evaluation metrics: </w:t>
            </w:r>
          </w:p>
          <w:p w14:paraId="742F219A" w14:textId="77777777" w:rsidR="00AF290B" w:rsidRPr="00FB7554" w:rsidRDefault="00AF290B" w:rsidP="00FB7554">
            <w:pPr>
              <w:pStyle w:val="af7"/>
              <w:numPr>
                <w:ilvl w:val="1"/>
                <w:numId w:val="48"/>
              </w:numPr>
              <w:autoSpaceDE w:val="0"/>
              <w:autoSpaceDN w:val="0"/>
              <w:adjustRightInd w:val="0"/>
              <w:spacing w:line="360" w:lineRule="auto"/>
              <w:jc w:val="both"/>
              <w:rPr>
                <w:sz w:val="20"/>
                <w:szCs w:val="20"/>
                <w:lang w:eastAsia="zh-CN"/>
              </w:rPr>
            </w:pPr>
            <w:r w:rsidRPr="00FB7554">
              <w:rPr>
                <w:sz w:val="20"/>
                <w:szCs w:val="20"/>
                <w:lang w:eastAsia="zh-CN"/>
              </w:rPr>
              <w:t>increased latency in RLF triggering (for RLM)</w:t>
            </w:r>
          </w:p>
          <w:p w14:paraId="4F291425" w14:textId="77777777" w:rsidR="00AF290B" w:rsidRPr="00FB7554" w:rsidRDefault="00AF290B" w:rsidP="00FB7554">
            <w:pPr>
              <w:pStyle w:val="af7"/>
              <w:numPr>
                <w:ilvl w:val="1"/>
                <w:numId w:val="48"/>
              </w:numPr>
              <w:autoSpaceDE w:val="0"/>
              <w:autoSpaceDN w:val="0"/>
              <w:adjustRightInd w:val="0"/>
              <w:spacing w:line="360" w:lineRule="auto"/>
              <w:jc w:val="both"/>
              <w:rPr>
                <w:sz w:val="20"/>
                <w:szCs w:val="20"/>
                <w:lang w:eastAsia="zh-CN"/>
              </w:rPr>
            </w:pPr>
            <w:r w:rsidRPr="00FB7554">
              <w:rPr>
                <w:sz w:val="20"/>
                <w:szCs w:val="20"/>
                <w:lang w:eastAsia="zh-CN"/>
              </w:rPr>
              <w:t>increased latency in beam failure detection and the initiation of beam recovery procedure (for BFD)</w:t>
            </w:r>
          </w:p>
          <w:p w14:paraId="75F6AB60" w14:textId="77777777" w:rsidR="00FB7554" w:rsidRPr="00FB7554" w:rsidRDefault="00AF290B" w:rsidP="00FB7554">
            <w:pPr>
              <w:pStyle w:val="af7"/>
              <w:numPr>
                <w:ilvl w:val="1"/>
                <w:numId w:val="48"/>
              </w:numPr>
              <w:autoSpaceDE w:val="0"/>
              <w:autoSpaceDN w:val="0"/>
              <w:adjustRightInd w:val="0"/>
              <w:spacing w:line="360" w:lineRule="auto"/>
              <w:jc w:val="both"/>
              <w:rPr>
                <w:sz w:val="20"/>
                <w:szCs w:val="20"/>
                <w:lang w:eastAsia="zh-CN"/>
              </w:rPr>
            </w:pPr>
            <w:r w:rsidRPr="00FB7554">
              <w:rPr>
                <w:sz w:val="20"/>
                <w:szCs w:val="20"/>
                <w:lang w:eastAsia="zh-CN"/>
              </w:rPr>
              <w:t>Delta SINR as one of the performance statistic to evaluate the RLM/BFD performance impact</w:t>
            </w:r>
          </w:p>
        </w:tc>
      </w:tr>
    </w:tbl>
    <w:p w14:paraId="53E5337E" w14:textId="77777777" w:rsidR="00A33C87" w:rsidRDefault="00A33C87" w:rsidP="00945A3F"/>
    <w:p w14:paraId="1AF54F6E" w14:textId="77777777" w:rsidR="0000375E" w:rsidRDefault="0000375E" w:rsidP="0000375E">
      <w:pPr>
        <w:rPr>
          <w:rFonts w:ascii="Arial" w:hAnsi="Arial" w:cs="Arial"/>
        </w:rPr>
      </w:pPr>
      <w:r>
        <w:rPr>
          <w:rFonts w:ascii="Arial" w:hAnsi="Arial" w:cs="Arial"/>
        </w:rPr>
        <w:t xml:space="preserve">Based on the agreed SLS assumptions </w:t>
      </w:r>
      <w:r>
        <w:rPr>
          <w:rFonts w:ascii="Arial" w:hAnsi="Arial" w:cs="Arial"/>
        </w:rPr>
        <w:fldChar w:fldCharType="begin"/>
      </w:r>
      <w:r>
        <w:rPr>
          <w:rFonts w:ascii="Arial" w:hAnsi="Arial" w:cs="Arial"/>
        </w:rPr>
        <w:instrText xml:space="preserve"> REF _Ref61286261 \r \h </w:instrText>
      </w:r>
      <w:r>
        <w:rPr>
          <w:rFonts w:ascii="Arial" w:hAnsi="Arial" w:cs="Arial"/>
        </w:rPr>
      </w:r>
      <w:r>
        <w:rPr>
          <w:rFonts w:ascii="Arial" w:hAnsi="Arial" w:cs="Arial"/>
        </w:rPr>
        <w:fldChar w:fldCharType="separate"/>
      </w:r>
      <w:r w:rsidR="00983D26">
        <w:rPr>
          <w:rFonts w:ascii="Arial" w:hAnsi="Arial" w:cs="Arial"/>
        </w:rPr>
        <w:t>[3]</w:t>
      </w:r>
      <w:r>
        <w:rPr>
          <w:rFonts w:ascii="Arial" w:hAnsi="Arial" w:cs="Arial"/>
        </w:rPr>
        <w:fldChar w:fldCharType="end"/>
      </w:r>
      <w:r>
        <w:rPr>
          <w:rFonts w:ascii="Arial" w:hAnsi="Arial" w:cs="Arial"/>
        </w:rPr>
        <w:t xml:space="preserve">, we analyze the delta SINR </w:t>
      </w:r>
      <w:r w:rsidR="00065C2F" w:rsidRPr="00065C2F">
        <w:rPr>
          <w:rFonts w:ascii="Arial" w:hAnsi="Arial" w:cs="Arial"/>
        </w:rPr>
        <w:t>∆</w:t>
      </w:r>
      <w:r w:rsidR="00065C2F" w:rsidRPr="00065C2F">
        <w:rPr>
          <w:rFonts w:ascii="Cambria Math" w:hAnsi="Cambria Math" w:cs="Cambria Math"/>
          <w:vertAlign w:val="subscript"/>
        </w:rPr>
        <w:t>𝑆𝐼𝑁𝑅</w:t>
      </w:r>
      <w:r w:rsidR="00065C2F" w:rsidRPr="00065C2F">
        <w:rPr>
          <w:rFonts w:ascii="Arial" w:hAnsi="Arial" w:cs="Arial"/>
        </w:rPr>
        <w:t xml:space="preserve"> (</w:t>
      </w:r>
      <w:r w:rsidR="00065C2F" w:rsidRPr="00065C2F">
        <w:rPr>
          <w:rFonts w:ascii="Cambria Math" w:hAnsi="Cambria Math" w:cs="Cambria Math"/>
        </w:rPr>
        <w:t>𝑖</w:t>
      </w:r>
      <w:r w:rsidR="00065C2F" w:rsidRPr="00065C2F">
        <w:rPr>
          <w:rFonts w:ascii="Arial" w:hAnsi="Arial" w:cs="Arial"/>
        </w:rPr>
        <w:t xml:space="preserve">) </w:t>
      </w:r>
      <w:r w:rsidR="00065C2F">
        <w:rPr>
          <w:rFonts w:ascii="Arial" w:hAnsi="Arial" w:cs="Arial"/>
        </w:rPr>
        <w:t>to</w:t>
      </w:r>
      <w:r>
        <w:rPr>
          <w:rFonts w:ascii="Arial" w:hAnsi="Arial" w:cs="Arial"/>
        </w:rPr>
        <w:t xml:space="preserve"> determine the </w:t>
      </w:r>
      <w:r w:rsidR="009536B9">
        <w:rPr>
          <w:rFonts w:ascii="Arial" w:hAnsi="Arial" w:cs="Arial"/>
        </w:rPr>
        <w:t xml:space="preserve">minimum </w:t>
      </w:r>
      <w:r>
        <w:rPr>
          <w:rFonts w:ascii="Arial" w:hAnsi="Arial" w:cs="Arial"/>
        </w:rPr>
        <w:t>SINR threshold for UE to enter the power saving mode.</w:t>
      </w:r>
      <w:r w:rsidR="00065C2F" w:rsidRPr="00065C2F">
        <w:t xml:space="preserve"> </w:t>
      </w:r>
      <w:r w:rsidR="00065C2F" w:rsidRPr="00065C2F">
        <w:rPr>
          <w:rFonts w:ascii="Arial" w:hAnsi="Arial" w:cs="Arial"/>
        </w:rPr>
        <w:t>The ∆</w:t>
      </w:r>
      <w:r w:rsidR="00065C2F" w:rsidRPr="00065C2F">
        <w:rPr>
          <w:rFonts w:ascii="Cambria Math" w:hAnsi="Cambria Math" w:cs="Cambria Math"/>
          <w:vertAlign w:val="subscript"/>
        </w:rPr>
        <w:t>𝑆𝐼𝑁𝑅</w:t>
      </w:r>
      <w:r w:rsidR="00065C2F" w:rsidRPr="00065C2F">
        <w:rPr>
          <w:rFonts w:ascii="Arial" w:hAnsi="Arial" w:cs="Arial"/>
        </w:rPr>
        <w:t xml:space="preserve"> (</w:t>
      </w:r>
      <w:r w:rsidR="00065C2F" w:rsidRPr="00065C2F">
        <w:rPr>
          <w:rFonts w:ascii="Cambria Math" w:hAnsi="Cambria Math" w:cs="Cambria Math"/>
        </w:rPr>
        <w:t>𝑖</w:t>
      </w:r>
      <w:r w:rsidR="00065C2F" w:rsidRPr="00065C2F">
        <w:rPr>
          <w:rFonts w:ascii="Arial" w:hAnsi="Arial" w:cs="Arial"/>
        </w:rPr>
        <w:t>) is the estimated SINR difference that UE obtains by adopting Rel-15 baseline measurement and Rel-17 relaxed measurement, detail can be found in Appendix</w:t>
      </w:r>
      <w:r w:rsidR="00E54463">
        <w:rPr>
          <w:rFonts w:ascii="Arial" w:hAnsi="Arial" w:cs="Arial"/>
        </w:rPr>
        <w:t xml:space="preserve"> and </w:t>
      </w:r>
      <w:r w:rsidR="009536B9">
        <w:rPr>
          <w:rFonts w:ascii="Arial" w:hAnsi="Arial" w:cs="Arial"/>
        </w:rPr>
        <w:t xml:space="preserve">our previous </w:t>
      </w:r>
      <w:r w:rsidR="00E54463">
        <w:rPr>
          <w:rFonts w:ascii="Arial" w:hAnsi="Arial" w:cs="Arial"/>
        </w:rPr>
        <w:t xml:space="preserve">paper </w:t>
      </w:r>
      <w:r w:rsidR="00E54463">
        <w:rPr>
          <w:rFonts w:ascii="Arial" w:hAnsi="Arial" w:cs="Arial"/>
        </w:rPr>
        <w:fldChar w:fldCharType="begin"/>
      </w:r>
      <w:r w:rsidR="00E54463">
        <w:rPr>
          <w:rFonts w:ascii="Arial" w:hAnsi="Arial" w:cs="Arial"/>
        </w:rPr>
        <w:instrText xml:space="preserve"> REF _Ref61368845 \r \h </w:instrText>
      </w:r>
      <w:r w:rsidR="00E54463">
        <w:rPr>
          <w:rFonts w:ascii="Arial" w:hAnsi="Arial" w:cs="Arial"/>
        </w:rPr>
      </w:r>
      <w:r w:rsidR="00E54463">
        <w:rPr>
          <w:rFonts w:ascii="Arial" w:hAnsi="Arial" w:cs="Arial"/>
        </w:rPr>
        <w:fldChar w:fldCharType="separate"/>
      </w:r>
      <w:r w:rsidR="00983D26">
        <w:rPr>
          <w:rFonts w:ascii="Arial" w:hAnsi="Arial" w:cs="Arial"/>
        </w:rPr>
        <w:t>[5]</w:t>
      </w:r>
      <w:r w:rsidR="00E54463">
        <w:rPr>
          <w:rFonts w:ascii="Arial" w:hAnsi="Arial" w:cs="Arial"/>
        </w:rPr>
        <w:fldChar w:fldCharType="end"/>
      </w:r>
      <w:r w:rsidR="00065C2F">
        <w:rPr>
          <w:rFonts w:ascii="Arial" w:hAnsi="Arial" w:cs="Arial" w:hint="eastAsia"/>
        </w:rPr>
        <w:t>.</w:t>
      </w:r>
      <w:r>
        <w:rPr>
          <w:rFonts w:ascii="Arial" w:hAnsi="Arial" w:cs="Arial"/>
        </w:rPr>
        <w:t xml:space="preserve"> </w:t>
      </w:r>
      <w:r w:rsidR="00F51113">
        <w:rPr>
          <w:rFonts w:ascii="Arial" w:hAnsi="Arial" w:cs="Arial"/>
        </w:rPr>
        <w:t xml:space="preserve">Other </w:t>
      </w:r>
      <w:r w:rsidR="00065C2F">
        <w:rPr>
          <w:rFonts w:ascii="Arial" w:hAnsi="Arial" w:cs="Arial"/>
        </w:rPr>
        <w:t>basic assumptions are:</w:t>
      </w:r>
      <w:r>
        <w:rPr>
          <w:rFonts w:ascii="Arial" w:hAnsi="Arial" w:cs="Arial"/>
        </w:rPr>
        <w:t xml:space="preserve">   </w:t>
      </w:r>
    </w:p>
    <w:p w14:paraId="4FF4DC97" w14:textId="77777777" w:rsidR="0000375E" w:rsidRDefault="0000375E" w:rsidP="0000375E">
      <w:pPr>
        <w:pStyle w:val="af7"/>
        <w:numPr>
          <w:ilvl w:val="0"/>
          <w:numId w:val="43"/>
        </w:numPr>
        <w:rPr>
          <w:rFonts w:ascii="Arial" w:hAnsi="Arial" w:cs="Arial"/>
        </w:rPr>
      </w:pPr>
      <w:r w:rsidRPr="0000375E">
        <w:rPr>
          <w:rFonts w:ascii="Arial" w:hAnsi="Arial" w:cs="Arial"/>
        </w:rPr>
        <w:t xml:space="preserve">UE is only allowed to conduct relaxed RLM/BFD measurement when </w:t>
      </w:r>
      <w:r w:rsidRPr="00DF5859">
        <w:rPr>
          <w:rFonts w:ascii="Arial" w:hAnsi="Arial" w:cs="Arial"/>
          <w:b/>
        </w:rPr>
        <w:t>UE speed is low</w:t>
      </w:r>
      <w:r w:rsidRPr="0000375E">
        <w:rPr>
          <w:rFonts w:ascii="Arial" w:hAnsi="Arial" w:cs="Arial"/>
        </w:rPr>
        <w:t xml:space="preserve"> and </w:t>
      </w:r>
      <w:r w:rsidRPr="00DF5859">
        <w:rPr>
          <w:rFonts w:ascii="Arial" w:hAnsi="Arial" w:cs="Arial"/>
          <w:b/>
        </w:rPr>
        <w:t>SINR is high</w:t>
      </w:r>
    </w:p>
    <w:p w14:paraId="7FBF7E71" w14:textId="77777777" w:rsidR="0000375E" w:rsidRPr="00065C2F" w:rsidRDefault="0000375E" w:rsidP="0000375E">
      <w:pPr>
        <w:pStyle w:val="af7"/>
        <w:numPr>
          <w:ilvl w:val="0"/>
          <w:numId w:val="43"/>
        </w:numPr>
        <w:rPr>
          <w:rFonts w:ascii="Arial" w:hAnsi="Arial" w:cs="Arial"/>
          <w:b/>
        </w:rPr>
      </w:pPr>
      <w:r w:rsidRPr="0000375E">
        <w:rPr>
          <w:rFonts w:ascii="Arial" w:hAnsi="Arial" w:cs="Arial"/>
        </w:rPr>
        <w:t xml:space="preserve">SINR should be larger than </w:t>
      </w:r>
      <w:r>
        <w:rPr>
          <w:rFonts w:ascii="Arial" w:hAnsi="Arial" w:cs="Arial"/>
        </w:rPr>
        <w:t>following m</w:t>
      </w:r>
      <w:r w:rsidRPr="0000375E">
        <w:rPr>
          <w:rFonts w:ascii="Arial" w:hAnsi="Arial" w:cs="Arial"/>
        </w:rPr>
        <w:t>inimum SINR threshold</w:t>
      </w:r>
    </w:p>
    <w:p w14:paraId="7062C356" w14:textId="77777777" w:rsidR="0000375E" w:rsidRDefault="0000375E" w:rsidP="0000375E">
      <w:pPr>
        <w:pStyle w:val="af7"/>
        <w:rPr>
          <w:rFonts w:ascii="Arial" w:hAnsi="Arial" w:cs="Arial"/>
          <w:b/>
        </w:rPr>
      </w:pPr>
      <w:r>
        <w:rPr>
          <w:rFonts w:ascii="Arial" w:hAnsi="Arial" w:cs="Arial" w:hint="eastAsia"/>
        </w:rPr>
        <w:t xml:space="preserve">　</w:t>
      </w:r>
      <w:r w:rsidRPr="0000375E">
        <w:rPr>
          <w:rFonts w:ascii="Arial" w:hAnsi="Arial" w:cs="Arial"/>
          <w:b/>
        </w:rPr>
        <w:t xml:space="preserve">max (|negative </w:t>
      </w:r>
      <w:r w:rsidRPr="0000375E">
        <w:rPr>
          <w:rFonts w:ascii="Arial" w:hAnsi="Arial" w:cs="Arial"/>
          <w:b/>
          <w:lang w:val="el-GR"/>
        </w:rPr>
        <w:t>Δ</w:t>
      </w:r>
      <w:r w:rsidRPr="0000375E">
        <w:rPr>
          <w:rFonts w:ascii="Arial" w:hAnsi="Arial" w:cs="Arial"/>
          <w:b/>
          <w:vertAlign w:val="subscript"/>
        </w:rPr>
        <w:t xml:space="preserve">SINR </w:t>
      </w:r>
      <w:r w:rsidRPr="0000375E">
        <w:rPr>
          <w:rFonts w:ascii="Arial" w:hAnsi="Arial" w:cs="Arial"/>
          <w:b/>
        </w:rPr>
        <w:t xml:space="preserve">@1% cdf |, | positive </w:t>
      </w:r>
      <w:r w:rsidRPr="0000375E">
        <w:rPr>
          <w:rFonts w:ascii="Arial" w:hAnsi="Arial" w:cs="Arial"/>
          <w:b/>
          <w:lang w:val="el-GR"/>
        </w:rPr>
        <w:t>Δ</w:t>
      </w:r>
      <w:r w:rsidRPr="0000375E">
        <w:rPr>
          <w:rFonts w:ascii="Arial" w:hAnsi="Arial" w:cs="Arial"/>
          <w:b/>
          <w:vertAlign w:val="subscript"/>
        </w:rPr>
        <w:t>SINR</w:t>
      </w:r>
      <w:r w:rsidRPr="0000375E">
        <w:rPr>
          <w:rFonts w:ascii="Arial" w:hAnsi="Arial" w:cs="Arial"/>
          <w:b/>
        </w:rPr>
        <w:t xml:space="preserve"> @</w:t>
      </w:r>
      <w:r w:rsidRPr="0000375E">
        <w:rPr>
          <w:rFonts w:ascii="Arial" w:hAnsi="Arial" w:cs="Arial" w:hint="eastAsia"/>
          <w:b/>
        </w:rPr>
        <w:t>99</w:t>
      </w:r>
      <w:r w:rsidRPr="0000375E">
        <w:rPr>
          <w:rFonts w:ascii="Arial" w:hAnsi="Arial" w:cs="Arial"/>
          <w:b/>
        </w:rPr>
        <w:t>% cdf |) + Q</w:t>
      </w:r>
      <w:r w:rsidRPr="0000375E">
        <w:rPr>
          <w:rFonts w:ascii="Arial" w:hAnsi="Arial" w:cs="Arial"/>
          <w:b/>
          <w:vertAlign w:val="subscript"/>
        </w:rPr>
        <w:t>out</w:t>
      </w:r>
      <w:r w:rsidRPr="0000375E">
        <w:rPr>
          <w:rFonts w:ascii="Arial" w:hAnsi="Arial" w:cs="Arial"/>
          <w:b/>
        </w:rPr>
        <w:t xml:space="preserve"> </w:t>
      </w:r>
      <w:r w:rsidR="00065C2F">
        <w:rPr>
          <w:rFonts w:ascii="Arial" w:hAnsi="Arial" w:cs="Arial"/>
          <w:b/>
        </w:rPr>
        <w:t>(</w:t>
      </w:r>
      <w:r w:rsidR="00065C2F" w:rsidRPr="0000375E">
        <w:rPr>
          <w:rFonts w:ascii="Arial" w:hAnsi="Arial" w:cs="Arial"/>
          <w:b/>
        </w:rPr>
        <w:t>Q</w:t>
      </w:r>
      <w:r w:rsidR="00065C2F" w:rsidRPr="0000375E">
        <w:rPr>
          <w:rFonts w:ascii="Arial" w:hAnsi="Arial" w:cs="Arial"/>
          <w:b/>
          <w:vertAlign w:val="subscript"/>
        </w:rPr>
        <w:t>out</w:t>
      </w:r>
      <w:r w:rsidR="00065C2F">
        <w:rPr>
          <w:rFonts w:ascii="Arial" w:hAnsi="Arial" w:cs="Arial"/>
          <w:b/>
          <w:vertAlign w:val="subscript"/>
        </w:rPr>
        <w:t>,LR</w:t>
      </w:r>
      <w:r w:rsidR="00065C2F">
        <w:rPr>
          <w:rFonts w:ascii="Arial" w:hAnsi="Arial" w:cs="Arial"/>
          <w:b/>
        </w:rPr>
        <w:t>)</w:t>
      </w:r>
      <w:r w:rsidRPr="0000375E">
        <w:rPr>
          <w:rFonts w:ascii="Arial" w:hAnsi="Arial" w:cs="Arial"/>
          <w:b/>
        </w:rPr>
        <w:t xml:space="preserve">+ </w:t>
      </w:r>
      <w:r w:rsidRPr="0000375E">
        <w:rPr>
          <w:rFonts w:ascii="Arial" w:hAnsi="Arial" w:cs="Arial"/>
          <w:b/>
          <w:highlight w:val="yellow"/>
        </w:rPr>
        <w:t>2dB</w:t>
      </w:r>
      <w:r w:rsidR="00DD31EC">
        <w:rPr>
          <w:rFonts w:ascii="Arial" w:hAnsi="Arial" w:cs="Arial"/>
          <w:b/>
        </w:rPr>
        <w:t xml:space="preserve"> </w:t>
      </w:r>
    </w:p>
    <w:p w14:paraId="17ECB80D" w14:textId="77777777" w:rsidR="00065C2F" w:rsidRPr="0000375E" w:rsidRDefault="00065C2F" w:rsidP="0000375E">
      <w:pPr>
        <w:pStyle w:val="af7"/>
        <w:rPr>
          <w:rFonts w:ascii="Arial" w:hAnsi="Arial" w:cs="Arial"/>
          <w:b/>
        </w:rPr>
      </w:pPr>
    </w:p>
    <w:p w14:paraId="6F5D7D4C" w14:textId="77777777" w:rsidR="0000375E" w:rsidRPr="00065C2F" w:rsidRDefault="00F51113" w:rsidP="00065C2F">
      <w:pPr>
        <w:pStyle w:val="af7"/>
        <w:numPr>
          <w:ilvl w:val="1"/>
          <w:numId w:val="43"/>
        </w:numPr>
        <w:rPr>
          <w:rFonts w:ascii="Arial" w:hAnsi="Arial" w:cs="Arial"/>
        </w:rPr>
      </w:pPr>
      <w:r>
        <w:rPr>
          <w:rFonts w:ascii="Arial" w:hAnsi="Arial" w:cs="Arial"/>
        </w:rPr>
        <w:t>a</w:t>
      </w:r>
      <w:r w:rsidRPr="00F51113">
        <w:rPr>
          <w:rFonts w:ascii="Arial" w:hAnsi="Arial" w:cs="Arial"/>
        </w:rPr>
        <w:t xml:space="preserve">dditional </w:t>
      </w:r>
      <w:r w:rsidR="0000375E" w:rsidRPr="00DF5859">
        <w:rPr>
          <w:rFonts w:ascii="Arial" w:hAnsi="Arial" w:cs="Arial"/>
          <w:b/>
        </w:rPr>
        <w:t>2dB margin</w:t>
      </w:r>
      <w:r w:rsidR="0000375E" w:rsidRPr="0000375E">
        <w:rPr>
          <w:rFonts w:ascii="Arial" w:hAnsi="Arial" w:cs="Arial"/>
        </w:rPr>
        <w:t xml:space="preserve"> is introduced to </w:t>
      </w:r>
      <w:r w:rsidR="00065C2F">
        <w:rPr>
          <w:rFonts w:ascii="Arial" w:hAnsi="Arial" w:cs="Arial"/>
        </w:rPr>
        <w:t xml:space="preserve">make SINR </w:t>
      </w:r>
      <w:r w:rsidR="00657F83">
        <w:rPr>
          <w:rFonts w:ascii="Arial" w:hAnsi="Arial" w:cs="Arial"/>
        </w:rPr>
        <w:t xml:space="preserve">higher </w:t>
      </w:r>
      <w:r w:rsidR="00065C2F">
        <w:rPr>
          <w:rFonts w:ascii="Arial" w:hAnsi="Arial" w:cs="Arial"/>
        </w:rPr>
        <w:t xml:space="preserve">than </w:t>
      </w:r>
      <w:r w:rsidR="00065C2F" w:rsidRPr="00065C2F">
        <w:rPr>
          <w:rFonts w:ascii="Arial" w:hAnsi="Arial" w:cs="Arial"/>
        </w:rPr>
        <w:t>Q</w:t>
      </w:r>
      <w:r w:rsidR="00065C2F" w:rsidRPr="00065C2F">
        <w:rPr>
          <w:rFonts w:ascii="Arial" w:hAnsi="Arial" w:cs="Arial"/>
          <w:vertAlign w:val="subscript"/>
        </w:rPr>
        <w:t>out</w:t>
      </w:r>
      <w:r w:rsidR="00065C2F" w:rsidRPr="00065C2F">
        <w:rPr>
          <w:rFonts w:ascii="Arial" w:hAnsi="Arial" w:cs="Arial"/>
        </w:rPr>
        <w:t xml:space="preserve"> </w:t>
      </w:r>
      <w:r w:rsidR="00065C2F">
        <w:rPr>
          <w:rFonts w:ascii="Arial" w:hAnsi="Arial" w:cs="Arial"/>
        </w:rPr>
        <w:t xml:space="preserve">and </w:t>
      </w:r>
      <w:r w:rsidR="001036D0">
        <w:rPr>
          <w:rFonts w:ascii="Arial" w:hAnsi="Arial" w:cs="Arial"/>
        </w:rPr>
        <w:t xml:space="preserve">make </w:t>
      </w:r>
      <w:r w:rsidR="00065C2F">
        <w:rPr>
          <w:rFonts w:ascii="Arial" w:hAnsi="Arial" w:cs="Arial"/>
        </w:rPr>
        <w:t xml:space="preserve">RLF </w:t>
      </w:r>
      <w:r w:rsidR="00D77CE3">
        <w:rPr>
          <w:rFonts w:ascii="Arial" w:hAnsi="Arial" w:cs="Arial"/>
        </w:rPr>
        <w:t>unlikely to</w:t>
      </w:r>
      <w:r w:rsidR="00065C2F">
        <w:rPr>
          <w:rFonts w:ascii="Arial" w:hAnsi="Arial" w:cs="Arial"/>
        </w:rPr>
        <w:t xml:space="preserve"> be triggered</w:t>
      </w:r>
      <w:r w:rsidR="00445FF4">
        <w:rPr>
          <w:rFonts w:ascii="Arial" w:hAnsi="Arial" w:cs="Arial"/>
        </w:rPr>
        <w:t>.</w:t>
      </w:r>
    </w:p>
    <w:p w14:paraId="709CBDC0" w14:textId="77777777" w:rsidR="00DF5859" w:rsidRDefault="00065C2F" w:rsidP="00DF5859">
      <w:pPr>
        <w:pStyle w:val="af7"/>
        <w:numPr>
          <w:ilvl w:val="1"/>
          <w:numId w:val="43"/>
        </w:numPr>
        <w:rPr>
          <w:rFonts w:ascii="Arial" w:hAnsi="Arial" w:cs="Arial"/>
        </w:rPr>
      </w:pPr>
      <w:r w:rsidRPr="00065C2F">
        <w:rPr>
          <w:rFonts w:ascii="Arial" w:hAnsi="Arial" w:cs="Arial"/>
          <w:b/>
        </w:rPr>
        <w:t>Q</w:t>
      </w:r>
      <w:r w:rsidRPr="00065C2F">
        <w:rPr>
          <w:rFonts w:ascii="Arial" w:hAnsi="Arial" w:cs="Arial"/>
          <w:b/>
          <w:vertAlign w:val="subscript"/>
        </w:rPr>
        <w:t>out</w:t>
      </w:r>
      <w:r w:rsidRPr="00065C2F">
        <w:rPr>
          <w:rFonts w:ascii="Arial" w:hAnsi="Arial" w:cs="Arial"/>
        </w:rPr>
        <w:t xml:space="preserve"> = </w:t>
      </w:r>
      <w:r w:rsidRPr="00065C2F">
        <w:rPr>
          <w:rFonts w:ascii="Arial" w:hAnsi="Arial" w:cs="Arial"/>
          <w:b/>
        </w:rPr>
        <w:t>-10 dB</w:t>
      </w:r>
      <w:r w:rsidRPr="00065C2F">
        <w:rPr>
          <w:rFonts w:ascii="Arial" w:hAnsi="Arial" w:cs="Arial"/>
        </w:rPr>
        <w:t xml:space="preserve"> for RLM</w:t>
      </w:r>
      <w:r w:rsidR="00F51113">
        <w:rPr>
          <w:rFonts w:ascii="Arial" w:hAnsi="Arial" w:cs="Arial"/>
        </w:rPr>
        <w:t xml:space="preserve"> and</w:t>
      </w:r>
      <w:r w:rsidRPr="00065C2F">
        <w:rPr>
          <w:rFonts w:ascii="Arial" w:hAnsi="Arial" w:cs="Arial"/>
        </w:rPr>
        <w:t xml:space="preserve"> </w:t>
      </w:r>
      <w:r w:rsidRPr="00065C2F">
        <w:rPr>
          <w:rFonts w:ascii="Arial" w:hAnsi="Arial" w:cs="Arial"/>
          <w:b/>
        </w:rPr>
        <w:t>Q</w:t>
      </w:r>
      <w:r w:rsidRPr="00065C2F">
        <w:rPr>
          <w:rFonts w:ascii="Arial" w:hAnsi="Arial" w:cs="Arial"/>
          <w:b/>
          <w:vertAlign w:val="subscript"/>
        </w:rPr>
        <w:t>out,LR</w:t>
      </w:r>
      <w:r w:rsidRPr="00065C2F">
        <w:rPr>
          <w:rFonts w:ascii="Arial" w:hAnsi="Arial" w:cs="Arial"/>
          <w:vertAlign w:val="subscript"/>
        </w:rPr>
        <w:t xml:space="preserve"> </w:t>
      </w:r>
      <w:r w:rsidRPr="00065C2F">
        <w:rPr>
          <w:rFonts w:ascii="Arial" w:hAnsi="Arial" w:cs="Arial"/>
        </w:rPr>
        <w:t xml:space="preserve">= </w:t>
      </w:r>
      <w:r w:rsidRPr="00065C2F">
        <w:rPr>
          <w:rFonts w:ascii="Arial" w:hAnsi="Arial" w:cs="Arial"/>
          <w:b/>
        </w:rPr>
        <w:t>-6 dB</w:t>
      </w:r>
      <w:r w:rsidRPr="00065C2F">
        <w:rPr>
          <w:rFonts w:ascii="Arial" w:hAnsi="Arial" w:cs="Arial"/>
        </w:rPr>
        <w:t xml:space="preserve"> for BFD</w:t>
      </w:r>
      <w:r w:rsidR="00DF5859">
        <w:rPr>
          <w:rFonts w:ascii="Arial" w:hAnsi="Arial" w:cs="Arial"/>
        </w:rPr>
        <w:t xml:space="preserve"> </w:t>
      </w:r>
    </w:p>
    <w:p w14:paraId="48285361" w14:textId="77777777" w:rsidR="00DF5859" w:rsidRPr="00DF5859" w:rsidRDefault="00DF5859" w:rsidP="00E25FB0">
      <w:pPr>
        <w:pStyle w:val="af7"/>
        <w:numPr>
          <w:ilvl w:val="1"/>
          <w:numId w:val="43"/>
        </w:numPr>
        <w:rPr>
          <w:rFonts w:ascii="Arial" w:hAnsi="Arial" w:cs="Arial"/>
        </w:rPr>
      </w:pPr>
      <w:r w:rsidRPr="001252F0">
        <w:rPr>
          <w:rFonts w:ascii="Arial" w:hAnsi="Arial" w:cs="Arial"/>
          <w:highlight w:val="yellow"/>
        </w:rPr>
        <w:t xml:space="preserve">at </w:t>
      </w:r>
      <w:r w:rsidRPr="004B7163">
        <w:rPr>
          <w:rFonts w:ascii="Arial" w:hAnsi="Arial" w:cs="Arial"/>
          <w:highlight w:val="yellow"/>
        </w:rPr>
        <w:t xml:space="preserve">least </w:t>
      </w:r>
      <w:r w:rsidRPr="004B7163">
        <w:rPr>
          <w:rFonts w:ascii="Arial" w:hAnsi="Arial" w:cs="Arial"/>
          <w:b/>
          <w:highlight w:val="yellow"/>
        </w:rPr>
        <w:t>9</w:t>
      </w:r>
      <w:r w:rsidRPr="00DF5859">
        <w:rPr>
          <w:rFonts w:ascii="Arial" w:hAnsi="Arial" w:cs="Arial"/>
          <w:b/>
          <w:highlight w:val="yellow"/>
        </w:rPr>
        <w:t>8%</w:t>
      </w:r>
      <w:r w:rsidRPr="00DF5859">
        <w:rPr>
          <w:rFonts w:ascii="Arial" w:hAnsi="Arial" w:cs="Arial"/>
          <w:highlight w:val="yellow"/>
        </w:rPr>
        <w:t xml:space="preserve"> confidence level</w:t>
      </w:r>
      <w:r w:rsidRPr="00DF5859">
        <w:rPr>
          <w:rFonts w:ascii="Arial" w:hAnsi="Arial" w:cs="Arial"/>
        </w:rPr>
        <w:t xml:space="preserve"> </w:t>
      </w:r>
      <w:r>
        <w:rPr>
          <w:rFonts w:ascii="Arial" w:hAnsi="Arial" w:cs="Arial"/>
        </w:rPr>
        <w:t>is adopted</w:t>
      </w:r>
      <w:r w:rsidR="00F51113">
        <w:rPr>
          <w:rFonts w:ascii="Arial" w:hAnsi="Arial" w:cs="Arial"/>
        </w:rPr>
        <w:t xml:space="preserve"> to minimize the </w:t>
      </w:r>
      <w:r w:rsidR="00E25FB0" w:rsidRPr="00E25FB0">
        <w:rPr>
          <w:rFonts w:ascii="Arial" w:hAnsi="Arial" w:cs="Arial"/>
        </w:rPr>
        <w:t>false alarm and/or miss detection</w:t>
      </w:r>
      <w:r w:rsidR="00E25FB0">
        <w:rPr>
          <w:rFonts w:ascii="Arial" w:hAnsi="Arial" w:cs="Arial"/>
        </w:rPr>
        <w:t xml:space="preserve"> rate</w:t>
      </w:r>
      <w:r w:rsidR="00E25FB0">
        <w:rPr>
          <w:rFonts w:ascii="Arial" w:hAnsi="Arial" w:cs="Arial" w:hint="eastAsia"/>
        </w:rPr>
        <w:t xml:space="preserve">　　</w:t>
      </w:r>
    </w:p>
    <w:p w14:paraId="4E1387FB" w14:textId="77777777" w:rsidR="00065C2F" w:rsidRDefault="00DF5859" w:rsidP="00DF5859">
      <w:pPr>
        <w:pStyle w:val="af7"/>
        <w:numPr>
          <w:ilvl w:val="0"/>
          <w:numId w:val="43"/>
        </w:numPr>
        <w:rPr>
          <w:rFonts w:ascii="Arial" w:hAnsi="Arial" w:cs="Arial"/>
        </w:rPr>
      </w:pPr>
      <w:r w:rsidRPr="00DF5859">
        <w:rPr>
          <w:rFonts w:ascii="Arial" w:hAnsi="Arial" w:cs="Arial"/>
          <w:b/>
        </w:rPr>
        <w:t>Increased latency</w:t>
      </w:r>
      <w:r w:rsidRPr="00DF5859">
        <w:rPr>
          <w:rFonts w:ascii="Arial" w:hAnsi="Arial" w:cs="Arial"/>
        </w:rPr>
        <w:t xml:space="preserve"> in RLF triggering, beam failure detection and the initiation of beam recovery procedure depend</w:t>
      </w:r>
      <w:r w:rsidR="008A2100">
        <w:rPr>
          <w:rFonts w:ascii="Arial" w:hAnsi="Arial" w:cs="Arial"/>
        </w:rPr>
        <w:t>s</w:t>
      </w:r>
      <w:r w:rsidRPr="00DF5859">
        <w:rPr>
          <w:rFonts w:ascii="Arial" w:hAnsi="Arial" w:cs="Arial"/>
        </w:rPr>
        <w:t xml:space="preserve"> on the </w:t>
      </w:r>
      <w:r>
        <w:rPr>
          <w:rFonts w:ascii="Arial" w:hAnsi="Arial" w:cs="Arial"/>
        </w:rPr>
        <w:t xml:space="preserve">value of </w:t>
      </w:r>
      <w:r w:rsidRPr="00DF5859">
        <w:rPr>
          <w:rFonts w:ascii="Arial" w:hAnsi="Arial" w:cs="Arial"/>
          <w:b/>
        </w:rPr>
        <w:t>scaling factor K</w:t>
      </w:r>
      <w:r w:rsidRPr="00DF5859">
        <w:rPr>
          <w:rFonts w:ascii="Arial" w:hAnsi="Arial" w:cs="Arial"/>
        </w:rPr>
        <w:t>, subject to probability</w:t>
      </w:r>
      <w:r>
        <w:rPr>
          <w:rFonts w:ascii="Arial" w:hAnsi="Arial" w:cs="Arial"/>
        </w:rPr>
        <w:t xml:space="preserve"> </w:t>
      </w:r>
      <w:r w:rsidRPr="001252F0">
        <w:rPr>
          <w:rFonts w:ascii="Arial" w:hAnsi="Arial" w:cs="Arial"/>
          <w:highlight w:val="yellow"/>
        </w:rPr>
        <w:t xml:space="preserve">less than </w:t>
      </w:r>
      <w:r w:rsidRPr="001252F0">
        <w:rPr>
          <w:rFonts w:ascii="Arial" w:hAnsi="Arial" w:cs="Arial"/>
          <w:b/>
          <w:highlight w:val="yellow"/>
        </w:rPr>
        <w:t>2%</w:t>
      </w:r>
      <w:r w:rsidRPr="00DF5859">
        <w:rPr>
          <w:rFonts w:ascii="Arial" w:hAnsi="Arial" w:cs="Arial"/>
          <w:highlight w:val="yellow"/>
        </w:rPr>
        <w:t>.</w:t>
      </w:r>
    </w:p>
    <w:p w14:paraId="5E54768F" w14:textId="77777777" w:rsidR="008A2100" w:rsidRDefault="008A2100" w:rsidP="008A2100">
      <w:pPr>
        <w:rPr>
          <w:rFonts w:ascii="Arial" w:hAnsi="Arial" w:cs="Arial"/>
        </w:rPr>
      </w:pPr>
    </w:p>
    <w:p w14:paraId="695525A3" w14:textId="77777777" w:rsidR="00E25FB0" w:rsidRDefault="008A2100" w:rsidP="001B2446">
      <w:pPr>
        <w:jc w:val="both"/>
        <w:rPr>
          <w:rFonts w:ascii="Arial" w:hAnsi="Arial" w:cs="Arial"/>
        </w:rPr>
      </w:pPr>
      <w:r>
        <w:rPr>
          <w:rFonts w:ascii="Arial" w:hAnsi="Arial" w:cs="Arial"/>
        </w:rPr>
        <w:t xml:space="preserve">As explained, </w:t>
      </w:r>
      <w:r w:rsidRPr="008A2100">
        <w:rPr>
          <w:rFonts w:ascii="Arial" w:hAnsi="Arial" w:cs="Arial"/>
        </w:rPr>
        <w:t>the</w:t>
      </w:r>
      <w:r>
        <w:rPr>
          <w:rFonts w:ascii="Arial" w:hAnsi="Arial" w:cs="Arial"/>
        </w:rPr>
        <w:t xml:space="preserve"> probability of</w:t>
      </w:r>
      <w:r w:rsidRPr="008A2100">
        <w:rPr>
          <w:rFonts w:ascii="Arial" w:hAnsi="Arial" w:cs="Arial"/>
        </w:rPr>
        <w:t xml:space="preserve"> false alarm and/or miss detection</w:t>
      </w:r>
      <w:r>
        <w:rPr>
          <w:rFonts w:ascii="Arial" w:hAnsi="Arial" w:cs="Arial"/>
        </w:rPr>
        <w:t xml:space="preserve"> </w:t>
      </w:r>
      <w:r w:rsidR="00E25FB0">
        <w:rPr>
          <w:rFonts w:ascii="Arial" w:hAnsi="Arial" w:cs="Arial"/>
        </w:rPr>
        <w:t xml:space="preserve">rate </w:t>
      </w:r>
      <w:r>
        <w:rPr>
          <w:rFonts w:ascii="Arial" w:hAnsi="Arial" w:cs="Arial"/>
        </w:rPr>
        <w:t xml:space="preserve">can be reduced if minimum SINR threshold is high enough. </w:t>
      </w:r>
      <w:r w:rsidR="00E25FB0">
        <w:rPr>
          <w:rFonts w:ascii="Arial" w:hAnsi="Arial" w:cs="Arial"/>
        </w:rPr>
        <w:t xml:space="preserve">That is to say, </w:t>
      </w:r>
      <w:r w:rsidR="00AF290B">
        <w:rPr>
          <w:rFonts w:ascii="Arial" w:hAnsi="Arial" w:cs="Arial"/>
        </w:rPr>
        <w:t xml:space="preserve">the average increased latency can be controlled by increasing the minimum SINR threshold for UE to enter </w:t>
      </w:r>
      <w:r w:rsidR="004915C2">
        <w:rPr>
          <w:rFonts w:ascii="Arial" w:hAnsi="Arial" w:cs="Arial"/>
        </w:rPr>
        <w:t xml:space="preserve">the </w:t>
      </w:r>
      <w:r w:rsidR="00AF290B">
        <w:rPr>
          <w:rFonts w:ascii="Arial" w:hAnsi="Arial" w:cs="Arial"/>
        </w:rPr>
        <w:t>relaxed measurement scheme and adopting small scaling factor</w:t>
      </w:r>
      <w:r w:rsidR="004915C2">
        <w:rPr>
          <w:rFonts w:ascii="Arial" w:hAnsi="Arial" w:cs="Arial"/>
        </w:rPr>
        <w:t xml:space="preserve"> </w:t>
      </w:r>
      <w:r w:rsidR="004915C2" w:rsidRPr="004915C2">
        <w:rPr>
          <w:rFonts w:ascii="Arial" w:hAnsi="Arial" w:cs="Arial"/>
        </w:rPr>
        <w:t>for UE to extend the evaluation period</w:t>
      </w:r>
      <w:r w:rsidR="00AF290B">
        <w:rPr>
          <w:rFonts w:ascii="Arial" w:hAnsi="Arial" w:cs="Arial"/>
        </w:rPr>
        <w:t xml:space="preserve">. Even though we do not simulate </w:t>
      </w:r>
      <w:r w:rsidR="00AF290B">
        <w:rPr>
          <w:rFonts w:ascii="Arial" w:hAnsi="Arial" w:cs="Arial"/>
        </w:rPr>
        <w:lastRenderedPageBreak/>
        <w:t xml:space="preserve">the increased latency, we can still estimate the corresponding values. For example, if </w:t>
      </w:r>
      <w:r w:rsidR="00AF290B" w:rsidRPr="00AF290B">
        <w:rPr>
          <w:rFonts w:ascii="Arial" w:hAnsi="Arial" w:cs="Arial"/>
        </w:rPr>
        <w:t xml:space="preserve">98% confidence level </w:t>
      </w:r>
      <w:r w:rsidR="007D29CD">
        <w:rPr>
          <w:rFonts w:ascii="Arial" w:hAnsi="Arial" w:cs="Arial"/>
        </w:rPr>
        <w:t>and K=2 are</w:t>
      </w:r>
      <w:r w:rsidR="00AF290B" w:rsidRPr="00AF290B">
        <w:rPr>
          <w:rFonts w:ascii="Arial" w:hAnsi="Arial" w:cs="Arial"/>
        </w:rPr>
        <w:t xml:space="preserve"> </w:t>
      </w:r>
      <w:r w:rsidR="004915C2">
        <w:rPr>
          <w:rFonts w:ascii="Arial" w:hAnsi="Arial" w:cs="Arial" w:hint="eastAsia"/>
        </w:rPr>
        <w:t>se</w:t>
      </w:r>
      <w:r w:rsidR="004915C2">
        <w:rPr>
          <w:rFonts w:ascii="Arial" w:hAnsi="Arial" w:cs="Arial"/>
        </w:rPr>
        <w:t>lected</w:t>
      </w:r>
      <w:r w:rsidR="007D29CD">
        <w:rPr>
          <w:rFonts w:ascii="Arial" w:hAnsi="Arial" w:cs="Arial"/>
        </w:rPr>
        <w:t xml:space="preserve">, </w:t>
      </w:r>
      <w:r w:rsidR="009536B9">
        <w:rPr>
          <w:rFonts w:ascii="Arial" w:hAnsi="Arial" w:cs="Arial"/>
        </w:rPr>
        <w:t xml:space="preserve">when N310 is 1 and </w:t>
      </w:r>
      <w:r w:rsidR="009536B9" w:rsidRPr="007D29CD">
        <w:rPr>
          <w:rFonts w:ascii="Arial" w:hAnsi="Arial" w:cs="Arial"/>
        </w:rPr>
        <w:t>T310 timer</w:t>
      </w:r>
      <w:r w:rsidR="009536B9">
        <w:rPr>
          <w:rFonts w:ascii="Arial" w:hAnsi="Arial" w:cs="Arial"/>
        </w:rPr>
        <w:t xml:space="preserve"> is 0, </w:t>
      </w:r>
      <w:r w:rsidR="007D29CD">
        <w:rPr>
          <w:rFonts w:ascii="Arial" w:hAnsi="Arial" w:cs="Arial"/>
        </w:rPr>
        <w:t xml:space="preserve">the average increased latency for SSB-based RLM in 40ms DRX cycle length will be only </w:t>
      </w:r>
      <w:r w:rsidR="007D29CD" w:rsidRPr="007D29CD">
        <w:rPr>
          <w:rFonts w:ascii="Arial" w:hAnsi="Arial" w:cs="Arial"/>
          <w:highlight w:val="yellow"/>
        </w:rPr>
        <w:t>8ms</w:t>
      </w:r>
      <w:r w:rsidR="00D103A1">
        <w:rPr>
          <w:rFonts w:ascii="Arial" w:hAnsi="Arial" w:cs="Arial"/>
        </w:rPr>
        <w:t>. The corresponding value is derived as follows:</w:t>
      </w:r>
      <w:r w:rsidR="007D29CD">
        <w:rPr>
          <w:rFonts w:ascii="Arial" w:hAnsi="Arial" w:cs="Arial" w:hint="eastAsia"/>
        </w:rPr>
        <w:t xml:space="preserve">　</w:t>
      </w:r>
      <w:r w:rsidR="00AF290B">
        <w:rPr>
          <w:rFonts w:ascii="Arial" w:hAnsi="Arial" w:cs="Arial"/>
        </w:rPr>
        <w:t xml:space="preserve"> </w:t>
      </w:r>
    </w:p>
    <w:p w14:paraId="0291C851" w14:textId="77777777" w:rsidR="008A2100" w:rsidRDefault="007D29CD" w:rsidP="007D29CD">
      <w:pPr>
        <w:jc w:val="center"/>
        <w:rPr>
          <w:rFonts w:ascii="Arial" w:hAnsi="Arial" w:cs="Arial"/>
        </w:rPr>
      </w:pPr>
      <m:oMathPara>
        <m:oMath>
          <m:r>
            <m:rPr>
              <m:sty m:val="p"/>
            </m:rPr>
            <w:rPr>
              <w:rFonts w:ascii="Cambria Math" w:hAnsi="Cambria Math" w:cs="Arial"/>
            </w:rPr>
            <m:t>10×40[ms]×98%+10×40[ms]×2×2% -10×40[ms]</m:t>
          </m:r>
          <m:r>
            <w:rPr>
              <w:rFonts w:ascii="Cambria Math" w:hAnsi="Cambria Math" w:cs="Arial"/>
            </w:rPr>
            <m:t>=8</m:t>
          </m:r>
          <m:r>
            <m:rPr>
              <m:sty m:val="p"/>
            </m:rPr>
            <w:rPr>
              <w:rFonts w:ascii="Cambria Math" w:hAnsi="Cambria Math" w:cs="Arial"/>
            </w:rPr>
            <m:t>[ms]</m:t>
          </m:r>
        </m:oMath>
      </m:oMathPara>
    </w:p>
    <w:p w14:paraId="2DBE86B2" w14:textId="77777777" w:rsidR="008A2100" w:rsidRPr="008A2100" w:rsidRDefault="008A2100" w:rsidP="008A2100">
      <w:pPr>
        <w:pStyle w:val="af2"/>
        <w:rPr>
          <w:rFonts w:ascii="Arial" w:eastAsiaTheme="minorEastAsia" w:hAnsi="Arial" w:cs="Arial"/>
          <w:i/>
          <w:sz w:val="22"/>
          <w:szCs w:val="22"/>
        </w:rPr>
      </w:pPr>
      <w:bookmarkStart w:id="16" w:name="_Ref61370191"/>
      <w:r w:rsidRPr="008A2100">
        <w:rPr>
          <w:rFonts w:ascii="Arial" w:hAnsi="Arial" w:cs="Arial"/>
          <w:i/>
          <w:sz w:val="22"/>
          <w:szCs w:val="22"/>
        </w:rPr>
        <w:t xml:space="preserve">Observation </w:t>
      </w:r>
      <w:r w:rsidRPr="008A2100">
        <w:rPr>
          <w:rFonts w:ascii="Arial" w:hAnsi="Arial" w:cs="Arial"/>
          <w:i/>
          <w:sz w:val="22"/>
          <w:szCs w:val="22"/>
        </w:rPr>
        <w:fldChar w:fldCharType="begin"/>
      </w:r>
      <w:r w:rsidRPr="008A2100">
        <w:rPr>
          <w:rFonts w:ascii="Arial" w:hAnsi="Arial" w:cs="Arial"/>
          <w:i/>
          <w:sz w:val="22"/>
          <w:szCs w:val="22"/>
        </w:rPr>
        <w:instrText xml:space="preserve"> SEQ Observation \* ARABIC </w:instrText>
      </w:r>
      <w:r w:rsidRPr="008A2100">
        <w:rPr>
          <w:rFonts w:ascii="Arial" w:hAnsi="Arial" w:cs="Arial"/>
          <w:i/>
          <w:sz w:val="22"/>
          <w:szCs w:val="22"/>
        </w:rPr>
        <w:fldChar w:fldCharType="separate"/>
      </w:r>
      <w:r w:rsidR="00983D26">
        <w:rPr>
          <w:rFonts w:ascii="Arial" w:hAnsi="Arial" w:cs="Arial"/>
          <w:i/>
          <w:noProof/>
          <w:sz w:val="22"/>
          <w:szCs w:val="22"/>
        </w:rPr>
        <w:t>2</w:t>
      </w:r>
      <w:r w:rsidRPr="008A2100">
        <w:rPr>
          <w:rFonts w:ascii="Arial" w:hAnsi="Arial" w:cs="Arial"/>
          <w:i/>
          <w:sz w:val="22"/>
          <w:szCs w:val="22"/>
        </w:rPr>
        <w:fldChar w:fldCharType="end"/>
      </w:r>
      <w:r w:rsidRPr="008A2100">
        <w:rPr>
          <w:rFonts w:ascii="Arial" w:hAnsi="Arial" w:cs="Arial"/>
          <w:i/>
          <w:sz w:val="22"/>
          <w:szCs w:val="22"/>
        </w:rPr>
        <w:t>: Average increased latency in RLF triggering, beam failure detection and the initiation of beam recovery procedure</w:t>
      </w:r>
      <w:r>
        <w:rPr>
          <w:rFonts w:ascii="Arial" w:hAnsi="Arial" w:cs="Arial"/>
          <w:i/>
          <w:sz w:val="22"/>
          <w:szCs w:val="22"/>
        </w:rPr>
        <w:t xml:space="preserve"> can be controlled by selecting </w:t>
      </w:r>
      <w:r w:rsidR="007E5E61">
        <w:rPr>
          <w:rFonts w:ascii="Arial" w:hAnsi="Arial" w:cs="Arial"/>
          <w:i/>
          <w:sz w:val="22"/>
          <w:szCs w:val="22"/>
        </w:rPr>
        <w:t xml:space="preserve">proper </w:t>
      </w:r>
      <w:r w:rsidR="007D29CD" w:rsidRPr="007D29CD">
        <w:rPr>
          <w:rFonts w:ascii="Arial" w:hAnsi="Arial" w:cs="Arial"/>
          <w:i/>
          <w:sz w:val="22"/>
          <w:szCs w:val="22"/>
        </w:rPr>
        <w:t xml:space="preserve">minimum SINR threshold for UE to enter </w:t>
      </w:r>
      <w:r w:rsidR="004915C2">
        <w:rPr>
          <w:rFonts w:ascii="Arial" w:hAnsi="Arial" w:cs="Arial"/>
          <w:i/>
          <w:sz w:val="22"/>
          <w:szCs w:val="22"/>
        </w:rPr>
        <w:t xml:space="preserve">the </w:t>
      </w:r>
      <w:r w:rsidR="007D29CD" w:rsidRPr="007D29CD">
        <w:rPr>
          <w:rFonts w:ascii="Arial" w:hAnsi="Arial" w:cs="Arial"/>
          <w:i/>
          <w:sz w:val="22"/>
          <w:szCs w:val="22"/>
        </w:rPr>
        <w:t xml:space="preserve">relaxed measurement scheme and </w:t>
      </w:r>
      <w:r w:rsidR="00D103A1">
        <w:rPr>
          <w:rFonts w:ascii="Arial" w:hAnsi="Arial" w:cs="Arial"/>
          <w:i/>
          <w:sz w:val="22"/>
          <w:szCs w:val="22"/>
        </w:rPr>
        <w:t xml:space="preserve">proper </w:t>
      </w:r>
      <w:r w:rsidR="007D29CD" w:rsidRPr="007D29CD">
        <w:rPr>
          <w:rFonts w:ascii="Arial" w:hAnsi="Arial" w:cs="Arial"/>
          <w:i/>
          <w:sz w:val="22"/>
          <w:szCs w:val="22"/>
        </w:rPr>
        <w:t>scaling factor</w:t>
      </w:r>
      <w:r w:rsidR="007E5E61">
        <w:rPr>
          <w:rFonts w:ascii="Arial" w:hAnsi="Arial" w:cs="Arial"/>
          <w:i/>
          <w:sz w:val="22"/>
          <w:szCs w:val="22"/>
        </w:rPr>
        <w:t xml:space="preserve"> for UE to extend the evaluation period</w:t>
      </w:r>
      <w:bookmarkEnd w:id="16"/>
      <w:r w:rsidR="00445FF4">
        <w:rPr>
          <w:rFonts w:ascii="Arial" w:hAnsi="Arial" w:cs="Arial"/>
          <w:i/>
          <w:sz w:val="22"/>
          <w:szCs w:val="22"/>
        </w:rPr>
        <w:t>.</w:t>
      </w:r>
      <w:r w:rsidR="007E5E61">
        <w:rPr>
          <w:rFonts w:ascii="Arial" w:hAnsi="Arial" w:cs="Arial"/>
          <w:i/>
          <w:sz w:val="22"/>
          <w:szCs w:val="22"/>
        </w:rPr>
        <w:t xml:space="preserve"> </w:t>
      </w:r>
    </w:p>
    <w:p w14:paraId="01422825" w14:textId="77777777" w:rsidR="0000375E" w:rsidRDefault="0000375E" w:rsidP="00945A3F"/>
    <w:p w14:paraId="620AD6E0" w14:textId="77777777" w:rsidR="00B84150" w:rsidRDefault="00B84150" w:rsidP="001B2446">
      <w:pPr>
        <w:jc w:val="both"/>
        <w:rPr>
          <w:rFonts w:ascii="Arial" w:hAnsi="Arial" w:cs="Arial"/>
        </w:rPr>
      </w:pPr>
      <w:r w:rsidRPr="00E32B2A">
        <w:rPr>
          <w:rFonts w:ascii="Arial" w:hAnsi="Arial" w:cs="Arial"/>
        </w:rPr>
        <w:t>Based on the aforementioned</w:t>
      </w:r>
      <w:r>
        <w:rPr>
          <w:rFonts w:ascii="Arial" w:hAnsi="Arial" w:cs="Arial"/>
        </w:rPr>
        <w:t xml:space="preserve"> observation</w:t>
      </w:r>
      <w:r w:rsidRPr="00E32B2A">
        <w:rPr>
          <w:rFonts w:ascii="Arial" w:hAnsi="Arial" w:cs="Arial"/>
        </w:rPr>
        <w:t xml:space="preserve">, we </w:t>
      </w:r>
      <w:r>
        <w:rPr>
          <w:rFonts w:ascii="Arial" w:hAnsi="Arial" w:cs="Arial"/>
        </w:rPr>
        <w:t xml:space="preserve">believe that theoretically the delta SINR evaluation is </w:t>
      </w:r>
      <w:r>
        <w:rPr>
          <w:rFonts w:ascii="Arial" w:hAnsi="Arial" w:cs="Arial" w:hint="eastAsia"/>
        </w:rPr>
        <w:t>r</w:t>
      </w:r>
      <w:r w:rsidRPr="00B84150">
        <w:rPr>
          <w:rFonts w:ascii="Arial" w:hAnsi="Arial" w:cs="Arial"/>
        </w:rPr>
        <w:t>epresentative</w:t>
      </w:r>
      <w:r>
        <w:rPr>
          <w:rFonts w:ascii="Arial" w:hAnsi="Arial" w:cs="Arial"/>
        </w:rPr>
        <w:t xml:space="preserve"> </w:t>
      </w:r>
      <w:r w:rsidR="00E54463">
        <w:rPr>
          <w:rFonts w:ascii="Arial" w:hAnsi="Arial" w:cs="Arial"/>
        </w:rPr>
        <w:t xml:space="preserve">for </w:t>
      </w:r>
      <w:r>
        <w:rPr>
          <w:rFonts w:ascii="Arial" w:hAnsi="Arial" w:cs="Arial"/>
        </w:rPr>
        <w:t>the</w:t>
      </w:r>
      <w:r>
        <w:rPr>
          <w:rFonts w:ascii="Arial" w:hAnsi="Arial" w:cs="Arial" w:hint="eastAsia"/>
        </w:rPr>
        <w:t xml:space="preserve"> s</w:t>
      </w:r>
      <w:r>
        <w:rPr>
          <w:rFonts w:ascii="Arial" w:hAnsi="Arial" w:cs="Arial"/>
        </w:rPr>
        <w:t>ystem impact of</w:t>
      </w:r>
      <w:r w:rsidRPr="00B84150">
        <w:t xml:space="preserve"> </w:t>
      </w:r>
      <w:r>
        <w:rPr>
          <w:rFonts w:ascii="Arial" w:hAnsi="Arial" w:cs="Arial"/>
        </w:rPr>
        <w:t xml:space="preserve">RLM/BFD measurement relaxation. </w:t>
      </w:r>
      <w:r w:rsidR="00E54463">
        <w:rPr>
          <w:rFonts w:ascii="Arial" w:hAnsi="Arial" w:cs="Arial"/>
        </w:rPr>
        <w:t xml:space="preserve">Therefore, we </w:t>
      </w:r>
      <w:r w:rsidR="00E54463" w:rsidRPr="00E54463">
        <w:rPr>
          <w:rFonts w:ascii="Arial" w:hAnsi="Arial" w:cs="Arial"/>
        </w:rPr>
        <w:t xml:space="preserve">simulate the SINR </w:t>
      </w:r>
      <w:r w:rsidR="00E54463">
        <w:rPr>
          <w:rFonts w:ascii="Arial" w:hAnsi="Arial" w:cs="Arial"/>
        </w:rPr>
        <w:t>variation</w:t>
      </w:r>
      <w:r w:rsidR="00E54463" w:rsidRPr="00E54463">
        <w:rPr>
          <w:rFonts w:ascii="Arial" w:hAnsi="Arial" w:cs="Arial"/>
        </w:rPr>
        <w:t xml:space="preserve"> caused by large scaling fading</w:t>
      </w:r>
      <w:r w:rsidR="00E54463">
        <w:rPr>
          <w:rFonts w:ascii="Arial" w:hAnsi="Arial" w:cs="Arial"/>
        </w:rPr>
        <w:t xml:space="preserve"> through the </w:t>
      </w:r>
      <w:r w:rsidR="00445FF4">
        <w:rPr>
          <w:rFonts w:ascii="Arial" w:hAnsi="Arial" w:cs="Arial"/>
        </w:rPr>
        <w:t>system level simulation (</w:t>
      </w:r>
      <w:r w:rsidR="00E54463">
        <w:rPr>
          <w:rFonts w:ascii="Arial" w:hAnsi="Arial" w:cs="Arial"/>
        </w:rPr>
        <w:t>SLS</w:t>
      </w:r>
      <w:r w:rsidR="00445FF4">
        <w:rPr>
          <w:rFonts w:ascii="Arial" w:hAnsi="Arial" w:cs="Arial"/>
        </w:rPr>
        <w:t>)</w:t>
      </w:r>
      <w:r w:rsidR="00E54463" w:rsidRPr="00E54463">
        <w:rPr>
          <w:rFonts w:ascii="Arial" w:hAnsi="Arial" w:cs="Arial"/>
        </w:rPr>
        <w:t xml:space="preserve">, and </w:t>
      </w:r>
      <w:r w:rsidR="00E54463">
        <w:rPr>
          <w:rFonts w:ascii="Arial" w:hAnsi="Arial" w:cs="Arial"/>
        </w:rPr>
        <w:t xml:space="preserve">decide the </w:t>
      </w:r>
      <w:r w:rsidR="004915C2">
        <w:rPr>
          <w:rFonts w:ascii="Arial" w:hAnsi="Arial" w:cs="Arial"/>
        </w:rPr>
        <w:t xml:space="preserve">corresponding </w:t>
      </w:r>
      <w:r w:rsidR="00E54463">
        <w:rPr>
          <w:rFonts w:ascii="Arial" w:hAnsi="Arial" w:cs="Arial"/>
        </w:rPr>
        <w:t>m</w:t>
      </w:r>
      <w:r w:rsidR="00E54463" w:rsidRPr="00E54463">
        <w:rPr>
          <w:rFonts w:ascii="Arial" w:hAnsi="Arial" w:cs="Arial"/>
        </w:rPr>
        <w:t>aximal scaling factor K</w:t>
      </w:r>
      <w:r w:rsidR="00E54463">
        <w:rPr>
          <w:rFonts w:ascii="Arial" w:hAnsi="Arial" w:cs="Arial"/>
        </w:rPr>
        <w:t xml:space="preserve"> that can be applied.</w:t>
      </w:r>
    </w:p>
    <w:p w14:paraId="54E23B7F" w14:textId="77777777" w:rsidR="00B84150" w:rsidRDefault="00B84150" w:rsidP="00945A3F"/>
    <w:p w14:paraId="06116091" w14:textId="77777777" w:rsidR="00F51113" w:rsidRDefault="00F51113" w:rsidP="00F51113">
      <w:pPr>
        <w:rPr>
          <w:rFonts w:ascii="Arial" w:hAnsi="Arial" w:cs="Arial"/>
          <w:b/>
        </w:rPr>
      </w:pPr>
      <w:r>
        <w:rPr>
          <w:rFonts w:ascii="Arial" w:hAnsi="Arial" w:cs="Arial"/>
          <w:b/>
        </w:rPr>
        <w:t>[</w:t>
      </w:r>
      <w:r w:rsidR="00E031C3" w:rsidRPr="00E031C3">
        <w:rPr>
          <w:rFonts w:ascii="Arial" w:hAnsi="Arial" w:cs="Arial"/>
          <w:b/>
        </w:rPr>
        <w:t xml:space="preserve">Maximal scaling factor </w:t>
      </w:r>
      <w:r w:rsidR="00E031C3">
        <w:rPr>
          <w:rFonts w:ascii="Arial" w:hAnsi="Arial" w:cs="Arial" w:hint="eastAsia"/>
          <w:b/>
        </w:rPr>
        <w:t>K</w:t>
      </w:r>
      <w:r w:rsidR="00E031C3">
        <w:rPr>
          <w:rFonts w:ascii="Arial" w:hAnsi="Arial" w:cs="Arial"/>
          <w:b/>
        </w:rPr>
        <w:t xml:space="preserve"> determined by </w:t>
      </w:r>
      <w:r w:rsidR="00E031C3" w:rsidRPr="00E031C3">
        <w:rPr>
          <w:rFonts w:ascii="Arial" w:hAnsi="Arial" w:cs="Arial"/>
          <w:b/>
        </w:rPr>
        <w:t>SINR variation</w:t>
      </w:r>
      <w:r w:rsidR="00E031C3">
        <w:rPr>
          <w:rFonts w:ascii="Arial" w:hAnsi="Arial" w:cs="Arial"/>
          <w:b/>
        </w:rPr>
        <w:t xml:space="preserve"> simulation results</w:t>
      </w:r>
      <w:r>
        <w:rPr>
          <w:rFonts w:ascii="Arial" w:hAnsi="Arial" w:cs="Arial"/>
          <w:b/>
        </w:rPr>
        <w:t>]</w:t>
      </w:r>
    </w:p>
    <w:p w14:paraId="63B23D97" w14:textId="77777777" w:rsidR="00DD31EC" w:rsidRDefault="00E031C3" w:rsidP="00F51113">
      <w:pPr>
        <w:rPr>
          <w:rFonts w:ascii="Arial" w:hAnsi="Arial" w:cs="Arial"/>
        </w:rPr>
      </w:pPr>
      <w:r>
        <w:rPr>
          <w:rFonts w:ascii="Arial" w:hAnsi="Arial" w:cs="Arial" w:hint="eastAsia"/>
        </w:rPr>
        <w:t>T</w:t>
      </w:r>
      <w:r w:rsidR="00F51113">
        <w:rPr>
          <w:rFonts w:ascii="Arial" w:hAnsi="Arial" w:cs="Arial"/>
        </w:rPr>
        <w:t>he evaluation results with 40ms DRX cycle length</w:t>
      </w:r>
      <w:r>
        <w:rPr>
          <w:rFonts w:ascii="Arial" w:hAnsi="Arial" w:cs="Arial"/>
        </w:rPr>
        <w:t xml:space="preserve"> are shown in this section</w:t>
      </w:r>
      <w:r w:rsidR="00F51113">
        <w:rPr>
          <w:rFonts w:ascii="Arial" w:hAnsi="Arial" w:cs="Arial"/>
        </w:rPr>
        <w:t xml:space="preserve">. </w:t>
      </w:r>
      <w:r w:rsidR="00DD31EC">
        <w:rPr>
          <w:rFonts w:ascii="Arial" w:hAnsi="Arial" w:cs="Arial"/>
        </w:rPr>
        <w:t xml:space="preserve">The evaluation samples for different RS resources are listed in </w:t>
      </w:r>
      <w:r w:rsidR="00DD31EC">
        <w:rPr>
          <w:rFonts w:ascii="Arial" w:hAnsi="Arial" w:cs="Arial"/>
        </w:rPr>
        <w:fldChar w:fldCharType="begin"/>
      </w:r>
      <w:r w:rsidR="00DD31EC">
        <w:rPr>
          <w:rFonts w:ascii="Arial" w:hAnsi="Arial" w:cs="Arial"/>
        </w:rPr>
        <w:instrText xml:space="preserve"> REF _Ref61362340 \h </w:instrText>
      </w:r>
      <w:r w:rsidR="00DD31EC">
        <w:rPr>
          <w:rFonts w:ascii="Arial" w:hAnsi="Arial" w:cs="Arial"/>
        </w:rPr>
      </w:r>
      <w:r w:rsidR="00DD31EC">
        <w:rPr>
          <w:rFonts w:ascii="Arial" w:hAnsi="Arial" w:cs="Arial"/>
        </w:rPr>
        <w:fldChar w:fldCharType="separate"/>
      </w:r>
      <w:r w:rsidR="00983D26" w:rsidRPr="00EA23C2">
        <w:rPr>
          <w:rFonts w:ascii="Arial" w:hAnsi="Arial" w:cs="Arial"/>
        </w:rPr>
        <w:t xml:space="preserve">Table </w:t>
      </w:r>
      <w:r w:rsidR="00983D26">
        <w:rPr>
          <w:rFonts w:ascii="Arial" w:hAnsi="Arial" w:cs="Arial"/>
          <w:noProof/>
        </w:rPr>
        <w:t>1</w:t>
      </w:r>
      <w:r w:rsidR="00DD31EC">
        <w:rPr>
          <w:rFonts w:ascii="Arial" w:hAnsi="Arial" w:cs="Arial"/>
        </w:rPr>
        <w:fldChar w:fldCharType="end"/>
      </w:r>
      <w:r w:rsidR="00DD31EC">
        <w:rPr>
          <w:rFonts w:ascii="Arial" w:hAnsi="Arial" w:cs="Arial"/>
        </w:rPr>
        <w:t>.</w:t>
      </w:r>
    </w:p>
    <w:p w14:paraId="47F1BC6C" w14:textId="77777777" w:rsidR="00DD31EC" w:rsidRDefault="00DD31EC" w:rsidP="00DD31EC">
      <w:pPr>
        <w:pStyle w:val="af2"/>
        <w:jc w:val="center"/>
        <w:rPr>
          <w:rFonts w:ascii="Arial" w:hAnsi="Arial" w:cs="Arial"/>
        </w:rPr>
      </w:pPr>
      <w:bookmarkStart w:id="17" w:name="_Ref61362340"/>
      <w:r w:rsidRPr="00EA23C2">
        <w:rPr>
          <w:rFonts w:ascii="Arial" w:hAnsi="Arial" w:cs="Arial"/>
        </w:rPr>
        <w:t xml:space="preserve">Table </w:t>
      </w:r>
      <w:r w:rsidRPr="00EA23C2">
        <w:rPr>
          <w:rFonts w:ascii="Arial" w:hAnsi="Arial" w:cs="Arial"/>
        </w:rPr>
        <w:fldChar w:fldCharType="begin"/>
      </w:r>
      <w:r w:rsidRPr="00EA23C2">
        <w:rPr>
          <w:rFonts w:ascii="Arial" w:hAnsi="Arial" w:cs="Arial"/>
        </w:rPr>
        <w:instrText xml:space="preserve"> SEQ Table \* ARABIC </w:instrText>
      </w:r>
      <w:r w:rsidRPr="00EA23C2">
        <w:rPr>
          <w:rFonts w:ascii="Arial" w:hAnsi="Arial" w:cs="Arial"/>
        </w:rPr>
        <w:fldChar w:fldCharType="separate"/>
      </w:r>
      <w:r w:rsidR="00983D26">
        <w:rPr>
          <w:rFonts w:ascii="Arial" w:hAnsi="Arial" w:cs="Arial"/>
          <w:noProof/>
        </w:rPr>
        <w:t>1</w:t>
      </w:r>
      <w:r w:rsidRPr="00EA23C2">
        <w:rPr>
          <w:rFonts w:ascii="Arial" w:hAnsi="Arial" w:cs="Arial"/>
        </w:rPr>
        <w:fldChar w:fldCharType="end"/>
      </w:r>
      <w:bookmarkEnd w:id="17"/>
      <w:r w:rsidRPr="00EA23C2">
        <w:rPr>
          <w:rFonts w:ascii="Arial" w:hAnsi="Arial" w:cs="Arial"/>
        </w:rPr>
        <w:t xml:space="preserve">: </w:t>
      </w:r>
      <w:r>
        <w:rPr>
          <w:rFonts w:ascii="Arial" w:hAnsi="Arial" w:cs="Arial"/>
        </w:rPr>
        <w:t>Sample number for RLM/BFD measurement</w:t>
      </w:r>
    </w:p>
    <w:tbl>
      <w:tblPr>
        <w:tblStyle w:val="af6"/>
        <w:tblW w:w="0" w:type="auto"/>
        <w:tblInd w:w="562" w:type="dxa"/>
        <w:tblLook w:val="04A0" w:firstRow="1" w:lastRow="0" w:firstColumn="1" w:lastColumn="0" w:noHBand="0" w:noVBand="1"/>
      </w:tblPr>
      <w:tblGrid>
        <w:gridCol w:w="2647"/>
        <w:gridCol w:w="2598"/>
        <w:gridCol w:w="2552"/>
      </w:tblGrid>
      <w:tr w:rsidR="00DD31EC" w14:paraId="200D30F0" w14:textId="77777777" w:rsidTr="00C57069">
        <w:tc>
          <w:tcPr>
            <w:tcW w:w="2647" w:type="dxa"/>
          </w:tcPr>
          <w:p w14:paraId="1FD64AA9" w14:textId="77777777" w:rsidR="00DD31EC" w:rsidRPr="00DD31EC" w:rsidRDefault="00DD31EC" w:rsidP="00DD31EC">
            <w:pPr>
              <w:rPr>
                <w:rFonts w:cstheme="minorHAnsi"/>
                <w:color w:val="000000" w:themeColor="text1"/>
              </w:rPr>
            </w:pPr>
          </w:p>
        </w:tc>
        <w:tc>
          <w:tcPr>
            <w:tcW w:w="2598" w:type="dxa"/>
          </w:tcPr>
          <w:p w14:paraId="7AFAFD8C" w14:textId="77777777" w:rsidR="00DD31EC" w:rsidRPr="00DD31EC" w:rsidRDefault="00DD31EC" w:rsidP="00DD31EC">
            <w:pPr>
              <w:rPr>
                <w:rFonts w:cstheme="minorHAnsi"/>
                <w:color w:val="000000" w:themeColor="text1"/>
              </w:rPr>
            </w:pPr>
            <w:r w:rsidRPr="00DD31EC">
              <w:rPr>
                <w:rFonts w:cstheme="minorHAnsi"/>
                <w:color w:val="000000" w:themeColor="text1"/>
                <w:lang w:val="en-GB"/>
              </w:rPr>
              <w:t>RLM</w:t>
            </w:r>
          </w:p>
        </w:tc>
        <w:tc>
          <w:tcPr>
            <w:tcW w:w="2552" w:type="dxa"/>
          </w:tcPr>
          <w:p w14:paraId="09DDE0FE" w14:textId="77777777" w:rsidR="00DD31EC" w:rsidRPr="00DD31EC" w:rsidRDefault="00DD31EC" w:rsidP="00DD31EC">
            <w:pPr>
              <w:rPr>
                <w:rFonts w:cstheme="minorHAnsi"/>
                <w:color w:val="000000" w:themeColor="text1"/>
              </w:rPr>
            </w:pPr>
            <w:r w:rsidRPr="00DD31EC">
              <w:rPr>
                <w:rFonts w:cstheme="minorHAnsi"/>
                <w:color w:val="000000" w:themeColor="text1"/>
                <w:lang w:val="en-GB"/>
              </w:rPr>
              <w:t>BFD</w:t>
            </w:r>
          </w:p>
        </w:tc>
      </w:tr>
      <w:tr w:rsidR="00DD31EC" w14:paraId="7B04CF63" w14:textId="77777777" w:rsidTr="00C57069">
        <w:tc>
          <w:tcPr>
            <w:tcW w:w="2647" w:type="dxa"/>
          </w:tcPr>
          <w:p w14:paraId="351B37A9" w14:textId="77777777" w:rsidR="00DD31EC" w:rsidRPr="00DD31EC" w:rsidRDefault="00DD31EC" w:rsidP="00DD31EC">
            <w:pPr>
              <w:rPr>
                <w:rFonts w:cstheme="minorHAnsi"/>
                <w:color w:val="000000" w:themeColor="text1"/>
              </w:rPr>
            </w:pPr>
            <w:r w:rsidRPr="00DD31EC">
              <w:rPr>
                <w:rFonts w:cstheme="minorHAnsi"/>
                <w:color w:val="000000" w:themeColor="text1"/>
                <w:lang w:val="en-GB"/>
              </w:rPr>
              <w:t>SSB-based</w:t>
            </w:r>
          </w:p>
        </w:tc>
        <w:tc>
          <w:tcPr>
            <w:tcW w:w="2598" w:type="dxa"/>
          </w:tcPr>
          <w:p w14:paraId="70332B61" w14:textId="77777777" w:rsidR="00DD31EC" w:rsidRPr="00DD31EC" w:rsidRDefault="00DD31EC" w:rsidP="00DD31EC">
            <w:pPr>
              <w:rPr>
                <w:rFonts w:cstheme="minorHAnsi"/>
                <w:color w:val="000000" w:themeColor="text1"/>
              </w:rPr>
            </w:pPr>
            <w:r w:rsidRPr="00DD31EC">
              <w:rPr>
                <w:rFonts w:cstheme="minorHAnsi"/>
                <w:bCs/>
                <w:color w:val="000000" w:themeColor="text1"/>
                <w:lang w:val="en-GB"/>
              </w:rPr>
              <w:t>10 samples</w:t>
            </w:r>
          </w:p>
        </w:tc>
        <w:tc>
          <w:tcPr>
            <w:tcW w:w="2552" w:type="dxa"/>
          </w:tcPr>
          <w:p w14:paraId="76141209" w14:textId="77777777" w:rsidR="00DD31EC" w:rsidRPr="00DD31EC" w:rsidRDefault="00DD31EC" w:rsidP="00DD31EC">
            <w:pPr>
              <w:rPr>
                <w:rFonts w:cstheme="minorHAnsi"/>
                <w:color w:val="000000" w:themeColor="text1"/>
              </w:rPr>
            </w:pPr>
            <w:r w:rsidRPr="00DD31EC">
              <w:rPr>
                <w:rFonts w:cstheme="minorHAnsi"/>
                <w:bCs/>
                <w:color w:val="000000" w:themeColor="text1"/>
                <w:lang w:val="en-GB"/>
              </w:rPr>
              <w:t>5 samples</w:t>
            </w:r>
          </w:p>
        </w:tc>
      </w:tr>
      <w:tr w:rsidR="00DD31EC" w14:paraId="0BA90DB1" w14:textId="77777777" w:rsidTr="00C57069">
        <w:tc>
          <w:tcPr>
            <w:tcW w:w="2647" w:type="dxa"/>
          </w:tcPr>
          <w:p w14:paraId="02950D5E" w14:textId="77777777" w:rsidR="00DD31EC" w:rsidRPr="00DD31EC" w:rsidRDefault="00DD31EC" w:rsidP="00DD31EC">
            <w:pPr>
              <w:rPr>
                <w:rFonts w:cstheme="minorHAnsi"/>
                <w:color w:val="000000" w:themeColor="text1"/>
              </w:rPr>
            </w:pPr>
            <w:r w:rsidRPr="00DD31EC">
              <w:rPr>
                <w:rFonts w:cstheme="minorHAnsi"/>
                <w:color w:val="000000" w:themeColor="text1"/>
                <w:lang w:val="en-GB"/>
              </w:rPr>
              <w:t>CSI-RS-based</w:t>
            </w:r>
            <w:r w:rsidRPr="00DD31EC">
              <w:rPr>
                <w:rFonts w:cstheme="minorHAnsi"/>
                <w:color w:val="000000" w:themeColor="text1"/>
              </w:rPr>
              <w:t xml:space="preserve"> </w:t>
            </w:r>
          </w:p>
        </w:tc>
        <w:tc>
          <w:tcPr>
            <w:tcW w:w="2598" w:type="dxa"/>
          </w:tcPr>
          <w:p w14:paraId="2B2E8121" w14:textId="77777777" w:rsidR="00DD31EC" w:rsidRPr="00DD31EC" w:rsidRDefault="00DD31EC" w:rsidP="00DD31EC">
            <w:pPr>
              <w:rPr>
                <w:rFonts w:cstheme="minorHAnsi"/>
                <w:color w:val="000000" w:themeColor="text1"/>
              </w:rPr>
            </w:pPr>
            <w:r w:rsidRPr="00DD31EC">
              <w:rPr>
                <w:rFonts w:cstheme="minorHAnsi"/>
                <w:bCs/>
                <w:color w:val="000000" w:themeColor="text1"/>
                <w:lang w:val="en-GB"/>
              </w:rPr>
              <w:t>20 samples</w:t>
            </w:r>
          </w:p>
        </w:tc>
        <w:tc>
          <w:tcPr>
            <w:tcW w:w="2552" w:type="dxa"/>
          </w:tcPr>
          <w:p w14:paraId="321C8863" w14:textId="77777777" w:rsidR="00DD31EC" w:rsidRPr="00DD31EC" w:rsidRDefault="00DD31EC" w:rsidP="00DD31EC">
            <w:pPr>
              <w:rPr>
                <w:rFonts w:cstheme="minorHAnsi"/>
                <w:color w:val="000000" w:themeColor="text1"/>
              </w:rPr>
            </w:pPr>
            <w:r w:rsidRPr="00DD31EC">
              <w:rPr>
                <w:rFonts w:cstheme="minorHAnsi"/>
                <w:bCs/>
                <w:color w:val="000000" w:themeColor="text1"/>
                <w:lang w:val="en-GB"/>
              </w:rPr>
              <w:t>10 samples</w:t>
            </w:r>
          </w:p>
        </w:tc>
      </w:tr>
    </w:tbl>
    <w:p w14:paraId="6F7EFCF7" w14:textId="77777777" w:rsidR="00DD31EC" w:rsidRDefault="00DD31EC" w:rsidP="00F51113">
      <w:pPr>
        <w:rPr>
          <w:rFonts w:ascii="Arial" w:hAnsi="Arial" w:cs="Arial"/>
        </w:rPr>
      </w:pPr>
    </w:p>
    <w:p w14:paraId="75BB7C60" w14:textId="77777777" w:rsidR="00F51113" w:rsidRDefault="00DD31EC" w:rsidP="00F51113">
      <w:pPr>
        <w:rPr>
          <w:rFonts w:ascii="Arial" w:hAnsi="Arial" w:cs="Arial"/>
        </w:rPr>
      </w:pPr>
      <w:r>
        <w:rPr>
          <w:rFonts w:ascii="Arial" w:hAnsi="Arial" w:cs="Arial"/>
        </w:rPr>
        <w:t>Given particular UE speed and SINR value, the maximal scaling factor</w:t>
      </w:r>
      <w:r w:rsidR="00C57069">
        <w:rPr>
          <w:rFonts w:ascii="Arial" w:hAnsi="Arial" w:cs="Arial"/>
        </w:rPr>
        <w:t xml:space="preserve"> K</w:t>
      </w:r>
      <w:r>
        <w:rPr>
          <w:rFonts w:ascii="Arial" w:hAnsi="Arial" w:cs="Arial"/>
        </w:rPr>
        <w:t xml:space="preserve"> </w:t>
      </w:r>
      <w:r w:rsidR="00C57069">
        <w:rPr>
          <w:rFonts w:ascii="Arial" w:hAnsi="Arial" w:cs="Arial"/>
        </w:rPr>
        <w:t xml:space="preserve">that </w:t>
      </w:r>
      <w:r>
        <w:rPr>
          <w:rFonts w:ascii="Arial" w:hAnsi="Arial" w:cs="Arial"/>
        </w:rPr>
        <w:t>can be achieved</w:t>
      </w:r>
      <w:r w:rsidR="007E5E61">
        <w:rPr>
          <w:rFonts w:ascii="Arial" w:hAnsi="Arial" w:cs="Arial"/>
        </w:rPr>
        <w:t xml:space="preserve"> is </w:t>
      </w:r>
      <w:r w:rsidR="00C57069">
        <w:rPr>
          <w:rFonts w:ascii="Arial" w:hAnsi="Arial" w:cs="Arial"/>
        </w:rPr>
        <w:t xml:space="preserve">listed. </w:t>
      </w:r>
      <w:r>
        <w:rPr>
          <w:rFonts w:ascii="Arial" w:hAnsi="Arial" w:cs="Arial"/>
        </w:rPr>
        <w:t>In FR1</w:t>
      </w:r>
      <w:r w:rsidR="00F51113">
        <w:rPr>
          <w:rFonts w:ascii="Arial" w:hAnsi="Arial" w:cs="Arial"/>
        </w:rPr>
        <w:t xml:space="preserve">, as shown in </w:t>
      </w:r>
      <w:r w:rsidR="00C57069">
        <w:rPr>
          <w:rFonts w:ascii="Arial" w:hAnsi="Arial" w:cs="Arial"/>
        </w:rPr>
        <w:fldChar w:fldCharType="begin"/>
      </w:r>
      <w:r w:rsidR="00C57069">
        <w:rPr>
          <w:rFonts w:ascii="Arial" w:hAnsi="Arial" w:cs="Arial"/>
        </w:rPr>
        <w:instrText xml:space="preserve"> REF _Ref61362729 \h </w:instrText>
      </w:r>
      <w:r w:rsidR="00C57069">
        <w:rPr>
          <w:rFonts w:ascii="Arial" w:hAnsi="Arial" w:cs="Arial"/>
        </w:rPr>
      </w:r>
      <w:r w:rsidR="00C57069">
        <w:rPr>
          <w:rFonts w:ascii="Arial" w:hAnsi="Arial" w:cs="Arial"/>
        </w:rPr>
        <w:fldChar w:fldCharType="separate"/>
      </w:r>
      <w:r w:rsidR="00983D26" w:rsidRPr="004604EE">
        <w:rPr>
          <w:rFonts w:ascii="Arial" w:hAnsi="Arial" w:cs="Arial"/>
        </w:rPr>
        <w:t xml:space="preserve">Figure </w:t>
      </w:r>
      <w:r w:rsidR="00983D26">
        <w:rPr>
          <w:rFonts w:ascii="Arial" w:hAnsi="Arial" w:cs="Arial"/>
          <w:noProof/>
        </w:rPr>
        <w:t>5</w:t>
      </w:r>
      <w:r w:rsidR="00C57069">
        <w:rPr>
          <w:rFonts w:ascii="Arial" w:hAnsi="Arial" w:cs="Arial"/>
        </w:rPr>
        <w:fldChar w:fldCharType="end"/>
      </w:r>
      <w:r w:rsidR="00C57069" w:rsidRPr="00C57069">
        <w:rPr>
          <w:rFonts w:ascii="Arial" w:hAnsi="Arial" w:cs="Arial"/>
        </w:rPr>
        <w:t xml:space="preserve"> </w:t>
      </w:r>
      <w:r w:rsidR="00C57069" w:rsidRPr="00DF5859">
        <w:rPr>
          <w:rFonts w:ascii="Arial" w:hAnsi="Arial" w:cs="Arial"/>
        </w:rPr>
        <w:t xml:space="preserve">and </w:t>
      </w:r>
      <w:r w:rsidR="00C57069">
        <w:rPr>
          <w:rFonts w:ascii="Arial" w:hAnsi="Arial" w:cs="Arial"/>
        </w:rPr>
        <w:fldChar w:fldCharType="begin"/>
      </w:r>
      <w:r w:rsidR="00C57069">
        <w:rPr>
          <w:rFonts w:ascii="Arial" w:hAnsi="Arial" w:cs="Arial"/>
        </w:rPr>
        <w:instrText xml:space="preserve"> REF _Ref61362732 \h </w:instrText>
      </w:r>
      <w:r w:rsidR="00C57069">
        <w:rPr>
          <w:rFonts w:ascii="Arial" w:hAnsi="Arial" w:cs="Arial"/>
        </w:rPr>
      </w:r>
      <w:r w:rsidR="00C57069">
        <w:rPr>
          <w:rFonts w:ascii="Arial" w:hAnsi="Arial" w:cs="Arial"/>
        </w:rPr>
        <w:fldChar w:fldCharType="separate"/>
      </w:r>
      <w:r w:rsidR="00983D26" w:rsidRPr="00C22A84">
        <w:rPr>
          <w:rFonts w:ascii="Arial" w:hAnsi="Arial" w:cs="Arial"/>
        </w:rPr>
        <w:t xml:space="preserve">Figure </w:t>
      </w:r>
      <w:r w:rsidR="00983D26">
        <w:rPr>
          <w:rFonts w:ascii="Arial" w:hAnsi="Arial" w:cs="Arial"/>
          <w:noProof/>
        </w:rPr>
        <w:t>6</w:t>
      </w:r>
      <w:r w:rsidR="00C57069">
        <w:rPr>
          <w:rFonts w:ascii="Arial" w:hAnsi="Arial" w:cs="Arial"/>
        </w:rPr>
        <w:fldChar w:fldCharType="end"/>
      </w:r>
      <w:r w:rsidR="00C57069">
        <w:rPr>
          <w:rFonts w:ascii="Arial" w:hAnsi="Arial" w:cs="Arial"/>
        </w:rPr>
        <w:t xml:space="preserve">, UE is allowed to perform the layer 1 measurement with evaluation period extended at least for 4 times </w:t>
      </w:r>
      <w:r w:rsidR="00C57069" w:rsidRPr="00C57069">
        <w:rPr>
          <w:rFonts w:ascii="Arial" w:hAnsi="Arial" w:cs="Arial"/>
        </w:rPr>
        <w:t>when</w:t>
      </w:r>
      <w:r w:rsidR="001B2446" w:rsidRPr="001B2446">
        <w:rPr>
          <w:rFonts w:ascii="Arial" w:hAnsi="Arial" w:cs="Arial"/>
        </w:rPr>
        <w:t xml:space="preserve"> </w:t>
      </w:r>
      <w:r w:rsidR="001B2446">
        <w:rPr>
          <w:rFonts w:ascii="Arial" w:hAnsi="Arial" w:cs="Arial" w:hint="eastAsia"/>
          <w:b/>
        </w:rPr>
        <w:t>mi</w:t>
      </w:r>
      <w:r w:rsidR="001B2446" w:rsidRPr="001B2446">
        <w:rPr>
          <w:rFonts w:ascii="Arial" w:hAnsi="Arial" w:cs="Arial"/>
          <w:b/>
        </w:rPr>
        <w:t>nimum S</w:t>
      </w:r>
      <w:r w:rsidR="001B2446">
        <w:rPr>
          <w:rFonts w:ascii="Arial" w:hAnsi="Arial" w:cs="Arial"/>
          <w:b/>
        </w:rPr>
        <w:t>I</w:t>
      </w:r>
      <w:r w:rsidR="001B2446" w:rsidRPr="001B2446">
        <w:rPr>
          <w:rFonts w:ascii="Arial" w:hAnsi="Arial" w:cs="Arial"/>
          <w:b/>
        </w:rPr>
        <w:t>NR for UE to start relaxed measurement</w:t>
      </w:r>
      <w:r w:rsidR="001B2446">
        <w:rPr>
          <w:rFonts w:ascii="Arial" w:hAnsi="Arial" w:cs="Arial" w:hint="eastAsia"/>
          <w:b/>
        </w:rPr>
        <w:t xml:space="preserve"> </w:t>
      </w:r>
      <w:r w:rsidR="00C57069" w:rsidRPr="00C57069">
        <w:rPr>
          <w:rFonts w:ascii="Arial" w:hAnsi="Arial" w:cs="Arial"/>
          <w:b/>
        </w:rPr>
        <w:t xml:space="preserve">≥ </w:t>
      </w:r>
      <w:r w:rsidR="00C57069" w:rsidRPr="00C57069">
        <w:rPr>
          <w:rFonts w:ascii="Arial" w:hAnsi="Arial" w:cs="Arial"/>
          <w:b/>
          <w:highlight w:val="yellow"/>
        </w:rPr>
        <w:t>4dB</w:t>
      </w:r>
      <w:r w:rsidR="00C57069" w:rsidRPr="00C57069">
        <w:rPr>
          <w:rFonts w:ascii="Arial" w:hAnsi="Arial" w:cs="Arial"/>
        </w:rPr>
        <w:t xml:space="preserve"> and </w:t>
      </w:r>
      <w:r w:rsidR="00C57069" w:rsidRPr="00C57069">
        <w:rPr>
          <w:rFonts w:ascii="Arial" w:hAnsi="Arial" w:cs="Arial"/>
          <w:b/>
        </w:rPr>
        <w:t xml:space="preserve">UE speed ≤ </w:t>
      </w:r>
      <w:r w:rsidR="00C57069" w:rsidRPr="00C57069">
        <w:rPr>
          <w:rFonts w:ascii="Arial" w:hAnsi="Arial" w:cs="Arial"/>
          <w:b/>
          <w:highlight w:val="yellow"/>
        </w:rPr>
        <w:t>30km/hr</w:t>
      </w:r>
      <w:r w:rsidR="00C57069">
        <w:rPr>
          <w:rFonts w:ascii="Arial" w:hAnsi="Arial" w:cs="Arial"/>
        </w:rPr>
        <w:t xml:space="preserve">. </w:t>
      </w:r>
    </w:p>
    <w:p w14:paraId="349F5767" w14:textId="77777777" w:rsidR="00C57069" w:rsidRDefault="00C57069" w:rsidP="00C57069">
      <w:pPr>
        <w:pStyle w:val="af2"/>
        <w:rPr>
          <w:rFonts w:ascii="Arial" w:hAnsi="Arial" w:cs="Arial"/>
          <w:i/>
          <w:sz w:val="22"/>
          <w:szCs w:val="22"/>
        </w:rPr>
      </w:pPr>
      <w:bookmarkStart w:id="18" w:name="_Ref61370192"/>
      <w:r w:rsidRPr="00C57069">
        <w:rPr>
          <w:rFonts w:ascii="Arial" w:hAnsi="Arial" w:cs="Arial"/>
          <w:i/>
          <w:sz w:val="22"/>
          <w:szCs w:val="22"/>
        </w:rPr>
        <w:t xml:space="preserve">Observation </w:t>
      </w:r>
      <w:r w:rsidRPr="00C57069">
        <w:rPr>
          <w:rFonts w:ascii="Arial" w:hAnsi="Arial" w:cs="Arial"/>
          <w:i/>
          <w:sz w:val="22"/>
          <w:szCs w:val="22"/>
        </w:rPr>
        <w:fldChar w:fldCharType="begin"/>
      </w:r>
      <w:r w:rsidRPr="00C57069">
        <w:rPr>
          <w:rFonts w:ascii="Arial" w:hAnsi="Arial" w:cs="Arial"/>
          <w:i/>
          <w:sz w:val="22"/>
          <w:szCs w:val="22"/>
        </w:rPr>
        <w:instrText xml:space="preserve"> SEQ Observation \* ARABIC </w:instrText>
      </w:r>
      <w:r w:rsidRPr="00C57069">
        <w:rPr>
          <w:rFonts w:ascii="Arial" w:hAnsi="Arial" w:cs="Arial"/>
          <w:i/>
          <w:sz w:val="22"/>
          <w:szCs w:val="22"/>
        </w:rPr>
        <w:fldChar w:fldCharType="separate"/>
      </w:r>
      <w:r w:rsidR="00983D26">
        <w:rPr>
          <w:rFonts w:ascii="Arial" w:hAnsi="Arial" w:cs="Arial"/>
          <w:i/>
          <w:noProof/>
          <w:sz w:val="22"/>
          <w:szCs w:val="22"/>
        </w:rPr>
        <w:t>3</w:t>
      </w:r>
      <w:r w:rsidRPr="00C57069">
        <w:rPr>
          <w:rFonts w:ascii="Arial" w:hAnsi="Arial" w:cs="Arial"/>
          <w:i/>
          <w:sz w:val="22"/>
          <w:szCs w:val="22"/>
        </w:rPr>
        <w:fldChar w:fldCharType="end"/>
      </w:r>
      <w:r w:rsidRPr="00C57069">
        <w:rPr>
          <w:rFonts w:ascii="Arial" w:hAnsi="Arial" w:cs="Arial"/>
          <w:i/>
          <w:sz w:val="22"/>
          <w:szCs w:val="22"/>
        </w:rPr>
        <w:t>:</w:t>
      </w:r>
      <w:r>
        <w:rPr>
          <w:rFonts w:ascii="Arial" w:hAnsi="Arial" w:cs="Arial"/>
          <w:i/>
          <w:sz w:val="22"/>
          <w:szCs w:val="22"/>
        </w:rPr>
        <w:t xml:space="preserve"> In FR1, </w:t>
      </w:r>
      <w:r w:rsidR="008A2100">
        <w:rPr>
          <w:rFonts w:ascii="Arial" w:hAnsi="Arial" w:cs="Arial"/>
          <w:i/>
          <w:sz w:val="22"/>
          <w:szCs w:val="22"/>
        </w:rPr>
        <w:t>evaluation period</w:t>
      </w:r>
      <w:r w:rsidRPr="00C57069">
        <w:rPr>
          <w:rFonts w:ascii="Arial" w:hAnsi="Arial" w:cs="Arial"/>
          <w:i/>
          <w:sz w:val="22"/>
          <w:szCs w:val="22"/>
        </w:rPr>
        <w:t xml:space="preserve"> </w:t>
      </w:r>
      <w:r w:rsidR="008A2100">
        <w:rPr>
          <w:rFonts w:ascii="Arial" w:hAnsi="Arial" w:cs="Arial"/>
          <w:i/>
          <w:sz w:val="22"/>
          <w:szCs w:val="22"/>
        </w:rPr>
        <w:t>for SSB-based RLM/BFD measurement and</w:t>
      </w:r>
      <w:r w:rsidR="008A2100" w:rsidRPr="008A2100">
        <w:rPr>
          <w:rFonts w:ascii="Arial" w:hAnsi="Arial" w:cs="Arial"/>
          <w:i/>
          <w:sz w:val="22"/>
          <w:szCs w:val="22"/>
        </w:rPr>
        <w:t xml:space="preserve"> CSI-RS based RLM/BFD </w:t>
      </w:r>
      <w:r w:rsidR="008A2100">
        <w:rPr>
          <w:rFonts w:ascii="Arial" w:hAnsi="Arial" w:cs="Arial"/>
          <w:i/>
          <w:sz w:val="22"/>
          <w:szCs w:val="22"/>
        </w:rPr>
        <w:t xml:space="preserve">measurement </w:t>
      </w:r>
      <w:r w:rsidRPr="00C57069">
        <w:rPr>
          <w:rFonts w:ascii="Arial" w:hAnsi="Arial" w:cs="Arial"/>
          <w:i/>
          <w:sz w:val="22"/>
          <w:szCs w:val="22"/>
        </w:rPr>
        <w:t xml:space="preserve">can be </w:t>
      </w:r>
      <w:r w:rsidR="008A2100">
        <w:rPr>
          <w:rFonts w:ascii="Arial" w:hAnsi="Arial" w:cs="Arial"/>
          <w:i/>
          <w:sz w:val="22"/>
          <w:szCs w:val="22"/>
        </w:rPr>
        <w:t xml:space="preserve">extended </w:t>
      </w:r>
      <w:r w:rsidRPr="00C57069">
        <w:rPr>
          <w:rFonts w:ascii="Arial" w:hAnsi="Arial" w:cs="Arial"/>
          <w:i/>
          <w:sz w:val="22"/>
          <w:szCs w:val="22"/>
        </w:rPr>
        <w:t xml:space="preserve">at least </w:t>
      </w:r>
      <w:r w:rsidR="00D103A1">
        <w:rPr>
          <w:rFonts w:ascii="Arial" w:hAnsi="Arial" w:cs="Arial"/>
          <w:i/>
          <w:sz w:val="22"/>
          <w:szCs w:val="22"/>
        </w:rPr>
        <w:t xml:space="preserve">for </w:t>
      </w:r>
      <w:r w:rsidRPr="00C57069">
        <w:rPr>
          <w:rFonts w:ascii="Arial" w:hAnsi="Arial" w:cs="Arial"/>
          <w:i/>
          <w:sz w:val="22"/>
          <w:szCs w:val="22"/>
        </w:rPr>
        <w:t xml:space="preserve">4 </w:t>
      </w:r>
      <w:r w:rsidR="008A2100">
        <w:rPr>
          <w:rFonts w:ascii="Arial" w:hAnsi="Arial" w:cs="Arial"/>
          <w:i/>
          <w:sz w:val="22"/>
          <w:szCs w:val="22"/>
        </w:rPr>
        <w:t xml:space="preserve">times </w:t>
      </w:r>
      <w:r w:rsidRPr="00C57069">
        <w:rPr>
          <w:rFonts w:ascii="Arial" w:hAnsi="Arial" w:cs="Arial"/>
          <w:i/>
          <w:sz w:val="22"/>
          <w:szCs w:val="22"/>
        </w:rPr>
        <w:t xml:space="preserve">when </w:t>
      </w:r>
      <w:r w:rsidR="001B2446" w:rsidRPr="001B2446">
        <w:rPr>
          <w:rFonts w:ascii="Arial" w:hAnsi="Arial" w:cs="Arial"/>
          <w:i/>
          <w:sz w:val="22"/>
          <w:szCs w:val="22"/>
        </w:rPr>
        <w:t xml:space="preserve">minimum </w:t>
      </w:r>
      <w:r w:rsidRPr="00C57069">
        <w:rPr>
          <w:rFonts w:ascii="Arial" w:hAnsi="Arial" w:cs="Arial"/>
          <w:i/>
          <w:sz w:val="22"/>
          <w:szCs w:val="22"/>
        </w:rPr>
        <w:t xml:space="preserve">SINR </w:t>
      </w:r>
      <w:r w:rsidR="001B2446" w:rsidRPr="001B2446">
        <w:rPr>
          <w:rFonts w:ascii="Arial" w:hAnsi="Arial" w:cs="Arial"/>
          <w:i/>
          <w:sz w:val="22"/>
          <w:szCs w:val="22"/>
        </w:rPr>
        <w:t xml:space="preserve">for UE to start relaxed measurement </w:t>
      </w:r>
      <w:r w:rsidRPr="00C57069">
        <w:rPr>
          <w:rFonts w:ascii="Arial" w:hAnsi="Arial" w:cs="Arial"/>
          <w:i/>
          <w:sz w:val="22"/>
          <w:szCs w:val="22"/>
        </w:rPr>
        <w:t>≥ 4dB and UE speed ≤ 30km/hr</w:t>
      </w:r>
      <w:bookmarkEnd w:id="18"/>
    </w:p>
    <w:p w14:paraId="2E659E47" w14:textId="30F8DEB4" w:rsidR="005C0C60" w:rsidRDefault="005C0C60" w:rsidP="005C0C60">
      <w:pPr>
        <w:pStyle w:val="af2"/>
        <w:rPr>
          <w:rFonts w:ascii="Arial" w:hAnsi="Arial" w:cs="Arial"/>
          <w:i/>
          <w:sz w:val="22"/>
          <w:szCs w:val="22"/>
        </w:rPr>
      </w:pPr>
      <w:bookmarkStart w:id="19" w:name="_Ref61370238"/>
      <w:r w:rsidRPr="007246C5">
        <w:rPr>
          <w:rFonts w:ascii="Arial" w:hAnsi="Arial" w:cs="Arial"/>
          <w:i/>
          <w:sz w:val="22"/>
          <w:szCs w:val="22"/>
        </w:rPr>
        <w:lastRenderedPageBreak/>
        <w:t xml:space="preserve">Proposal </w:t>
      </w:r>
      <w:r w:rsidRPr="007246C5">
        <w:rPr>
          <w:rFonts w:ascii="Arial" w:hAnsi="Arial" w:cs="Arial"/>
          <w:i/>
          <w:sz w:val="22"/>
          <w:szCs w:val="22"/>
        </w:rPr>
        <w:fldChar w:fldCharType="begin"/>
      </w:r>
      <w:r w:rsidRPr="007246C5">
        <w:rPr>
          <w:rFonts w:ascii="Arial" w:hAnsi="Arial" w:cs="Arial"/>
          <w:i/>
          <w:sz w:val="22"/>
          <w:szCs w:val="22"/>
        </w:rPr>
        <w:instrText xml:space="preserve"> SEQ Proposal \* ARABIC </w:instrText>
      </w:r>
      <w:r w:rsidRPr="007246C5">
        <w:rPr>
          <w:rFonts w:ascii="Arial" w:hAnsi="Arial" w:cs="Arial"/>
          <w:i/>
          <w:sz w:val="22"/>
          <w:szCs w:val="22"/>
        </w:rPr>
        <w:fldChar w:fldCharType="separate"/>
      </w:r>
      <w:r w:rsidR="00983D26">
        <w:rPr>
          <w:rFonts w:ascii="Arial" w:hAnsi="Arial" w:cs="Arial"/>
          <w:i/>
          <w:noProof/>
          <w:sz w:val="22"/>
          <w:szCs w:val="22"/>
        </w:rPr>
        <w:t>2</w:t>
      </w:r>
      <w:r w:rsidRPr="007246C5">
        <w:rPr>
          <w:rFonts w:ascii="Arial" w:hAnsi="Arial" w:cs="Arial"/>
          <w:i/>
          <w:sz w:val="22"/>
          <w:szCs w:val="22"/>
        </w:rPr>
        <w:fldChar w:fldCharType="end"/>
      </w:r>
      <w:r w:rsidRPr="007246C5">
        <w:rPr>
          <w:rFonts w:ascii="Arial" w:hAnsi="Arial" w:cs="Arial"/>
          <w:i/>
          <w:sz w:val="22"/>
          <w:szCs w:val="22"/>
        </w:rPr>
        <w:t xml:space="preserve">: RAN4 to </w:t>
      </w:r>
      <w:r>
        <w:rPr>
          <w:rFonts w:ascii="Arial" w:hAnsi="Arial" w:cs="Arial"/>
          <w:i/>
          <w:sz w:val="22"/>
          <w:szCs w:val="22"/>
        </w:rPr>
        <w:t xml:space="preserve">confirm that from system impact perspective, </w:t>
      </w:r>
      <w:r w:rsidRPr="009F3030">
        <w:rPr>
          <w:rFonts w:ascii="Arial" w:hAnsi="Arial" w:cs="Arial"/>
          <w:i/>
          <w:sz w:val="22"/>
          <w:szCs w:val="22"/>
        </w:rPr>
        <w:t>SSB-based RLM/BFD</w:t>
      </w:r>
      <w:r>
        <w:rPr>
          <w:rFonts w:ascii="Arial" w:hAnsi="Arial" w:cs="Arial"/>
          <w:i/>
          <w:sz w:val="22"/>
          <w:szCs w:val="22"/>
        </w:rPr>
        <w:t xml:space="preserve"> and </w:t>
      </w:r>
      <w:r w:rsidRPr="009F3030">
        <w:rPr>
          <w:rFonts w:ascii="Arial" w:hAnsi="Arial" w:cs="Arial"/>
          <w:i/>
          <w:sz w:val="22"/>
          <w:szCs w:val="22"/>
        </w:rPr>
        <w:t xml:space="preserve">CSI-RS based </w:t>
      </w:r>
      <w:r>
        <w:rPr>
          <w:rFonts w:ascii="Arial" w:hAnsi="Arial" w:cs="Arial"/>
          <w:i/>
          <w:sz w:val="22"/>
          <w:szCs w:val="22"/>
        </w:rPr>
        <w:t>measurement relaxation in FR1 are feasible for low mobility and high SINR UE</w:t>
      </w:r>
      <w:bookmarkEnd w:id="19"/>
      <w:r>
        <w:rPr>
          <w:rFonts w:ascii="Arial" w:hAnsi="Arial" w:cs="Arial"/>
          <w:i/>
          <w:sz w:val="22"/>
          <w:szCs w:val="22"/>
        </w:rPr>
        <w:t>.</w:t>
      </w:r>
    </w:p>
    <w:p w14:paraId="517C7371" w14:textId="77777777" w:rsidR="005C0C60" w:rsidRPr="005C0C60" w:rsidRDefault="005C0C60" w:rsidP="005C0C60"/>
    <w:p w14:paraId="5FE8CCE1" w14:textId="77777777" w:rsidR="00F51113" w:rsidRPr="007246C5" w:rsidRDefault="00790C72" w:rsidP="00F51113">
      <w:pPr>
        <w:rPr>
          <w:rFonts w:ascii="Arial" w:hAnsi="Arial" w:cs="Arial"/>
          <w:b/>
        </w:rPr>
      </w:pPr>
      <w:r>
        <w:rPr>
          <w:rFonts w:ascii="Arial" w:hAnsi="Arial" w:cs="Arial"/>
          <w:b/>
          <w:noProof/>
        </w:rPr>
        <w:drawing>
          <wp:inline distT="0" distB="0" distL="0" distR="0" wp14:anchorId="6EC77214" wp14:editId="53FC5A2E">
            <wp:extent cx="6054090" cy="1825524"/>
            <wp:effectExtent l="0" t="0" r="381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9569" cy="1830191"/>
                    </a:xfrm>
                    <a:prstGeom prst="rect">
                      <a:avLst/>
                    </a:prstGeom>
                    <a:noFill/>
                  </pic:spPr>
                </pic:pic>
              </a:graphicData>
            </a:graphic>
          </wp:inline>
        </w:drawing>
      </w:r>
    </w:p>
    <w:p w14:paraId="0108B201" w14:textId="77777777" w:rsidR="00F51113" w:rsidRPr="00163B29" w:rsidRDefault="00F51113" w:rsidP="00F51113">
      <w:pPr>
        <w:pStyle w:val="af2"/>
        <w:jc w:val="center"/>
        <w:rPr>
          <w:rFonts w:ascii="Arial" w:eastAsiaTheme="minorEastAsia" w:hAnsi="Arial" w:cs="Arial"/>
          <w:b w:val="0"/>
        </w:rPr>
      </w:pPr>
      <w:bookmarkStart w:id="20" w:name="_Ref61362729"/>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983D26">
        <w:rPr>
          <w:rFonts w:ascii="Arial" w:hAnsi="Arial" w:cs="Arial"/>
          <w:noProof/>
        </w:rPr>
        <w:t>5</w:t>
      </w:r>
      <w:r w:rsidRPr="004604EE">
        <w:rPr>
          <w:rFonts w:ascii="Arial" w:hAnsi="Arial" w:cs="Arial"/>
        </w:rPr>
        <w:fldChar w:fldCharType="end"/>
      </w:r>
      <w:bookmarkEnd w:id="20"/>
      <w:r w:rsidRPr="004604EE">
        <w:rPr>
          <w:rFonts w:ascii="Arial" w:hAnsi="Arial" w:cs="Arial"/>
        </w:rPr>
        <w:t>:</w:t>
      </w:r>
      <w:r>
        <w:rPr>
          <w:rFonts w:ascii="Arial" w:hAnsi="Arial" w:cs="Arial"/>
        </w:rPr>
        <w:t xml:space="preserve"> </w:t>
      </w:r>
      <w:r w:rsidR="00E031C3">
        <w:rPr>
          <w:rFonts w:ascii="Arial" w:hAnsi="Arial" w:cs="Arial"/>
        </w:rPr>
        <w:t>Maximal scaling factor</w:t>
      </w:r>
      <w:r w:rsidR="00E031C3" w:rsidRPr="00E031C3">
        <w:rPr>
          <w:rFonts w:ascii="Arial" w:hAnsi="Arial" w:cs="Arial"/>
        </w:rPr>
        <w:t xml:space="preserve"> </w:t>
      </w:r>
      <w:r w:rsidR="00E031C3">
        <w:rPr>
          <w:rFonts w:ascii="Arial" w:hAnsi="Arial" w:cs="Arial"/>
        </w:rPr>
        <w:t>K that can be applied for</w:t>
      </w:r>
      <w:r w:rsidRPr="00163B29">
        <w:rPr>
          <w:rFonts w:ascii="Arial" w:hAnsi="Arial" w:cs="Arial"/>
        </w:rPr>
        <w:t xml:space="preserve"> SSB based RLM</w:t>
      </w:r>
      <w:r w:rsidR="00E031C3" w:rsidRPr="00E031C3">
        <w:rPr>
          <w:rFonts w:ascii="Arial" w:hAnsi="Arial" w:cs="Arial" w:hint="eastAsia"/>
        </w:rPr>
        <w:t>/BFD</w:t>
      </w:r>
      <w:r w:rsidRPr="00163B29">
        <w:rPr>
          <w:rFonts w:ascii="Arial" w:hAnsi="Arial" w:cs="Arial"/>
        </w:rPr>
        <w:t xml:space="preserve"> relaxation</w:t>
      </w:r>
      <w:r>
        <w:rPr>
          <w:rFonts w:ascii="Arial" w:hAnsi="Arial" w:cs="Arial"/>
        </w:rPr>
        <w:t xml:space="preserve"> in FR1</w:t>
      </w:r>
      <w:r>
        <w:rPr>
          <w:rFonts w:asciiTheme="minorEastAsia" w:eastAsiaTheme="minorEastAsia" w:hAnsiTheme="minorEastAsia" w:cs="Arial"/>
        </w:rPr>
        <w:t xml:space="preserve"> </w:t>
      </w:r>
    </w:p>
    <w:p w14:paraId="45A170CF" w14:textId="77777777" w:rsidR="00F51113" w:rsidRDefault="00790C72" w:rsidP="00F51113">
      <w:pPr>
        <w:rPr>
          <w:rFonts w:ascii="Arial" w:hAnsi="Arial" w:cs="Arial"/>
        </w:rPr>
      </w:pPr>
      <w:r>
        <w:rPr>
          <w:rFonts w:ascii="Arial" w:hAnsi="Arial" w:cs="Arial"/>
          <w:noProof/>
        </w:rPr>
        <w:drawing>
          <wp:inline distT="0" distB="0" distL="0" distR="0" wp14:anchorId="4627B69C" wp14:editId="610E8AD0">
            <wp:extent cx="6028690" cy="17205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5185" cy="1728105"/>
                    </a:xfrm>
                    <a:prstGeom prst="rect">
                      <a:avLst/>
                    </a:prstGeom>
                    <a:noFill/>
                  </pic:spPr>
                </pic:pic>
              </a:graphicData>
            </a:graphic>
          </wp:inline>
        </w:drawing>
      </w:r>
    </w:p>
    <w:p w14:paraId="5D7181A0" w14:textId="77777777" w:rsidR="00F51113" w:rsidRPr="007246C5" w:rsidRDefault="00F51113" w:rsidP="00F51113">
      <w:pPr>
        <w:pStyle w:val="af2"/>
        <w:jc w:val="center"/>
        <w:rPr>
          <w:rFonts w:ascii="Arial" w:hAnsi="Arial" w:cs="Arial"/>
          <w:b w:val="0"/>
        </w:rPr>
      </w:pPr>
      <w:bookmarkStart w:id="21" w:name="_Ref61362732"/>
      <w:r w:rsidRPr="00C22A84">
        <w:rPr>
          <w:rFonts w:ascii="Arial" w:hAnsi="Arial" w:cs="Arial"/>
        </w:rPr>
        <w:t xml:space="preserve">Figure </w:t>
      </w:r>
      <w:r w:rsidRPr="00C22A84">
        <w:rPr>
          <w:rFonts w:ascii="Arial" w:hAnsi="Arial" w:cs="Arial"/>
        </w:rPr>
        <w:fldChar w:fldCharType="begin"/>
      </w:r>
      <w:r w:rsidRPr="00C22A84">
        <w:rPr>
          <w:rFonts w:ascii="Arial" w:hAnsi="Arial" w:cs="Arial"/>
        </w:rPr>
        <w:instrText xml:space="preserve"> SEQ Figure \* ARABIC </w:instrText>
      </w:r>
      <w:r w:rsidRPr="00C22A84">
        <w:rPr>
          <w:rFonts w:ascii="Arial" w:hAnsi="Arial" w:cs="Arial"/>
        </w:rPr>
        <w:fldChar w:fldCharType="separate"/>
      </w:r>
      <w:r w:rsidR="00983D26">
        <w:rPr>
          <w:rFonts w:ascii="Arial" w:hAnsi="Arial" w:cs="Arial"/>
          <w:noProof/>
        </w:rPr>
        <w:t>6</w:t>
      </w:r>
      <w:r w:rsidRPr="00C22A84">
        <w:rPr>
          <w:rFonts w:ascii="Arial" w:hAnsi="Arial" w:cs="Arial"/>
        </w:rPr>
        <w:fldChar w:fldCharType="end"/>
      </w:r>
      <w:bookmarkEnd w:id="21"/>
      <w:r w:rsidRPr="00C22A84">
        <w:rPr>
          <w:rFonts w:ascii="Arial" w:hAnsi="Arial" w:cs="Arial"/>
        </w:rPr>
        <w:t xml:space="preserve">: </w:t>
      </w:r>
      <w:r w:rsidR="00E031C3" w:rsidRPr="00E031C3">
        <w:rPr>
          <w:rFonts w:ascii="Arial" w:hAnsi="Arial" w:cs="Arial"/>
        </w:rPr>
        <w:t xml:space="preserve">Maximal scaling factor K that can be applied for </w:t>
      </w:r>
      <w:r w:rsidR="00E031C3">
        <w:rPr>
          <w:rFonts w:ascii="Arial" w:hAnsi="Arial" w:cs="Arial"/>
        </w:rPr>
        <w:t>CSI-RS</w:t>
      </w:r>
      <w:r w:rsidR="00E031C3" w:rsidRPr="00E031C3">
        <w:rPr>
          <w:rFonts w:ascii="Arial" w:hAnsi="Arial" w:cs="Arial"/>
        </w:rPr>
        <w:t xml:space="preserve"> based RLM/BFD relaxation in FR1</w:t>
      </w:r>
    </w:p>
    <w:p w14:paraId="6686C6EA" w14:textId="77777777" w:rsidR="00F51113" w:rsidRPr="00945A3F" w:rsidRDefault="00F51113" w:rsidP="00945A3F"/>
    <w:p w14:paraId="5B89FF82" w14:textId="77777777" w:rsidR="00E54463" w:rsidRDefault="00C57069" w:rsidP="00E54463">
      <w:pPr>
        <w:rPr>
          <w:rFonts w:ascii="Arial" w:hAnsi="Arial" w:cs="Arial"/>
        </w:rPr>
      </w:pPr>
      <w:r>
        <w:rPr>
          <w:rFonts w:ascii="Arial" w:hAnsi="Arial" w:cs="Arial"/>
        </w:rPr>
        <w:t>In FR2, f</w:t>
      </w:r>
      <w:r w:rsidR="00DD31EC" w:rsidRPr="00DD31EC">
        <w:rPr>
          <w:rFonts w:ascii="Arial" w:hAnsi="Arial" w:cs="Arial"/>
        </w:rPr>
        <w:t xml:space="preserve">or </w:t>
      </w:r>
      <w:r w:rsidR="00B560A4">
        <w:rPr>
          <w:rFonts w:ascii="Arial" w:hAnsi="Arial" w:cs="Arial"/>
        </w:rPr>
        <w:t xml:space="preserve">SSB </w:t>
      </w:r>
      <w:r w:rsidR="00DD31EC" w:rsidRPr="00DD31EC">
        <w:rPr>
          <w:rFonts w:ascii="Arial" w:hAnsi="Arial" w:cs="Arial"/>
        </w:rPr>
        <w:t>based RLM/BFD</w:t>
      </w:r>
      <w:r w:rsidR="00DD31EC">
        <w:rPr>
          <w:rFonts w:ascii="Arial" w:hAnsi="Arial" w:cs="Arial"/>
        </w:rPr>
        <w:t xml:space="preserve"> measurement</w:t>
      </w:r>
      <w:r w:rsidR="00DD31EC" w:rsidRPr="00DD31EC">
        <w:rPr>
          <w:rFonts w:ascii="Arial" w:hAnsi="Arial" w:cs="Arial"/>
        </w:rPr>
        <w:t>, relaxed measurement</w:t>
      </w:r>
      <w:r w:rsidR="00DD31EC">
        <w:rPr>
          <w:rFonts w:ascii="Arial" w:hAnsi="Arial" w:cs="Arial"/>
        </w:rPr>
        <w:t xml:space="preserve"> </w:t>
      </w:r>
      <w:r w:rsidR="00DD31EC" w:rsidRPr="00DD31EC">
        <w:rPr>
          <w:rFonts w:ascii="Arial" w:hAnsi="Arial" w:cs="Arial"/>
        </w:rPr>
        <w:t>is not suggested with mobility because</w:t>
      </w:r>
      <w:r w:rsidR="007E5E61">
        <w:rPr>
          <w:rFonts w:ascii="Arial" w:hAnsi="Arial" w:cs="Arial"/>
        </w:rPr>
        <w:t xml:space="preserve"> </w:t>
      </w:r>
      <w:r w:rsidR="00D103A1">
        <w:rPr>
          <w:rFonts w:ascii="Arial" w:hAnsi="Arial" w:cs="Arial"/>
        </w:rPr>
        <w:t xml:space="preserve">the </w:t>
      </w:r>
      <w:r w:rsidR="007E5E61">
        <w:rPr>
          <w:rFonts w:ascii="Arial" w:hAnsi="Arial" w:cs="Arial" w:hint="eastAsia"/>
        </w:rPr>
        <w:t>number</w:t>
      </w:r>
      <w:r w:rsidR="00DD31EC" w:rsidRPr="00DD31EC">
        <w:rPr>
          <w:rFonts w:ascii="Arial" w:hAnsi="Arial" w:cs="Arial"/>
        </w:rPr>
        <w:t xml:space="preserve"> </w:t>
      </w:r>
      <w:r w:rsidR="007E5E61" w:rsidRPr="007E5E61">
        <w:rPr>
          <w:rFonts w:ascii="Arial" w:hAnsi="Arial" w:cs="Arial"/>
        </w:rPr>
        <w:t>of RX beams</w:t>
      </w:r>
      <w:r w:rsidR="00DE738E">
        <w:rPr>
          <w:rFonts w:ascii="Arial" w:hAnsi="Arial" w:cs="Arial"/>
        </w:rPr>
        <w:t>, i.e. N=</w:t>
      </w:r>
      <w:r w:rsidR="007E5E61" w:rsidRPr="007E5E61">
        <w:rPr>
          <w:rFonts w:ascii="Arial" w:hAnsi="Arial" w:cs="Arial"/>
        </w:rPr>
        <w:t>8</w:t>
      </w:r>
      <w:r w:rsidR="00DE738E">
        <w:rPr>
          <w:rFonts w:ascii="Arial" w:hAnsi="Arial" w:cs="Arial"/>
        </w:rPr>
        <w:t>,</w:t>
      </w:r>
      <w:r w:rsidR="007E5E61" w:rsidRPr="007E5E61">
        <w:rPr>
          <w:rFonts w:ascii="Arial" w:hAnsi="Arial" w:cs="Arial"/>
        </w:rPr>
        <w:t xml:space="preserve"> </w:t>
      </w:r>
      <w:r w:rsidR="00D103A1">
        <w:rPr>
          <w:rFonts w:ascii="Arial" w:hAnsi="Arial" w:cs="Arial"/>
        </w:rPr>
        <w:t xml:space="preserve">also </w:t>
      </w:r>
      <w:r w:rsidR="007E5E61" w:rsidRPr="007E5E61">
        <w:rPr>
          <w:rFonts w:ascii="Arial" w:hAnsi="Arial" w:cs="Arial"/>
        </w:rPr>
        <w:t>needs to be considered</w:t>
      </w:r>
      <w:r w:rsidR="007E5E61">
        <w:rPr>
          <w:rFonts w:ascii="Arial" w:hAnsi="Arial" w:cs="Arial"/>
        </w:rPr>
        <w:t xml:space="preserve"> in this scenario</w:t>
      </w:r>
      <w:r w:rsidR="004915C2">
        <w:rPr>
          <w:rFonts w:ascii="Arial" w:hAnsi="Arial" w:cs="Arial"/>
        </w:rPr>
        <w:t>.</w:t>
      </w:r>
      <w:r w:rsidR="00E54463">
        <w:rPr>
          <w:rFonts w:ascii="Arial" w:hAnsi="Arial" w:cs="Arial"/>
        </w:rPr>
        <w:t xml:space="preserve"> </w:t>
      </w:r>
      <w:r w:rsidR="007E5E61">
        <w:rPr>
          <w:rFonts w:ascii="Arial" w:hAnsi="Arial" w:cs="Arial"/>
        </w:rPr>
        <w:t xml:space="preserve">UE can’t guarantee the ACG gain performance </w:t>
      </w:r>
      <w:r w:rsidR="004915C2">
        <w:rPr>
          <w:rFonts w:ascii="Arial" w:hAnsi="Arial" w:cs="Arial"/>
        </w:rPr>
        <w:t xml:space="preserve">in this scenario </w:t>
      </w:r>
      <w:r w:rsidR="007E5E61">
        <w:rPr>
          <w:rFonts w:ascii="Arial" w:hAnsi="Arial" w:cs="Arial"/>
        </w:rPr>
        <w:t xml:space="preserve">even for </w:t>
      </w:r>
      <w:r w:rsidR="00B560A4">
        <w:rPr>
          <w:rFonts w:ascii="Arial" w:hAnsi="Arial" w:cs="Arial"/>
        </w:rPr>
        <w:t xml:space="preserve">the </w:t>
      </w:r>
      <w:r w:rsidR="007E5E61">
        <w:rPr>
          <w:rFonts w:ascii="Arial" w:hAnsi="Arial" w:cs="Arial"/>
        </w:rPr>
        <w:t xml:space="preserve">case K=2. For </w:t>
      </w:r>
      <w:r w:rsidR="00B560A4">
        <w:rPr>
          <w:rFonts w:ascii="Arial" w:hAnsi="Arial" w:cs="Arial"/>
        </w:rPr>
        <w:t xml:space="preserve">CSI-RS based </w:t>
      </w:r>
      <w:r w:rsidR="00B560A4" w:rsidRPr="00DD31EC">
        <w:rPr>
          <w:rFonts w:ascii="Arial" w:hAnsi="Arial" w:cs="Arial"/>
        </w:rPr>
        <w:t>RLM/BFD</w:t>
      </w:r>
      <w:r w:rsidR="00B560A4">
        <w:rPr>
          <w:rFonts w:ascii="Arial" w:hAnsi="Arial" w:cs="Arial"/>
        </w:rPr>
        <w:t xml:space="preserve"> measurement</w:t>
      </w:r>
      <w:r w:rsidR="00E54463">
        <w:rPr>
          <w:rFonts w:ascii="Arial" w:hAnsi="Arial" w:cs="Arial"/>
        </w:rPr>
        <w:t xml:space="preserve">, as shown in </w:t>
      </w:r>
      <w:r w:rsidR="00E54463">
        <w:rPr>
          <w:rFonts w:ascii="Arial" w:hAnsi="Arial" w:cs="Arial"/>
        </w:rPr>
        <w:fldChar w:fldCharType="begin"/>
      </w:r>
      <w:r w:rsidR="00E54463">
        <w:rPr>
          <w:rFonts w:ascii="Arial" w:hAnsi="Arial" w:cs="Arial"/>
        </w:rPr>
        <w:instrText xml:space="preserve"> REF _Ref61368567 \h </w:instrText>
      </w:r>
      <w:r w:rsidR="00E54463">
        <w:rPr>
          <w:rFonts w:ascii="Arial" w:hAnsi="Arial" w:cs="Arial"/>
        </w:rPr>
      </w:r>
      <w:r w:rsidR="00E54463">
        <w:rPr>
          <w:rFonts w:ascii="Arial" w:hAnsi="Arial" w:cs="Arial"/>
        </w:rPr>
        <w:fldChar w:fldCharType="separate"/>
      </w:r>
      <w:r w:rsidR="00983D26" w:rsidRPr="00C22A84">
        <w:rPr>
          <w:rFonts w:ascii="Arial" w:hAnsi="Arial" w:cs="Arial"/>
        </w:rPr>
        <w:t xml:space="preserve">Figure </w:t>
      </w:r>
      <w:r w:rsidR="00983D26">
        <w:rPr>
          <w:rFonts w:ascii="Arial" w:hAnsi="Arial" w:cs="Arial"/>
          <w:noProof/>
        </w:rPr>
        <w:t>7</w:t>
      </w:r>
      <w:r w:rsidR="00E54463">
        <w:rPr>
          <w:rFonts w:ascii="Arial" w:hAnsi="Arial" w:cs="Arial"/>
        </w:rPr>
        <w:fldChar w:fldCharType="end"/>
      </w:r>
      <w:r w:rsidR="00E54463">
        <w:rPr>
          <w:rFonts w:ascii="Arial" w:hAnsi="Arial" w:cs="Arial"/>
        </w:rPr>
        <w:t xml:space="preserve">, UE is allowed to perform the layer 1 measurement with evaluation period extended at least for 2 times </w:t>
      </w:r>
      <w:r w:rsidR="00E54463" w:rsidRPr="00C57069">
        <w:rPr>
          <w:rFonts w:ascii="Arial" w:hAnsi="Arial" w:cs="Arial"/>
        </w:rPr>
        <w:t xml:space="preserve">when </w:t>
      </w:r>
      <w:r w:rsidR="001B2446">
        <w:rPr>
          <w:rFonts w:ascii="Arial" w:hAnsi="Arial" w:cs="Arial" w:hint="eastAsia"/>
          <w:b/>
        </w:rPr>
        <w:t>mi</w:t>
      </w:r>
      <w:r w:rsidR="001B2446" w:rsidRPr="001B2446">
        <w:rPr>
          <w:rFonts w:ascii="Arial" w:hAnsi="Arial" w:cs="Arial"/>
          <w:b/>
        </w:rPr>
        <w:t>nimum S</w:t>
      </w:r>
      <w:r w:rsidR="001B2446">
        <w:rPr>
          <w:rFonts w:ascii="Arial" w:hAnsi="Arial" w:cs="Arial"/>
          <w:b/>
        </w:rPr>
        <w:t>I</w:t>
      </w:r>
      <w:r w:rsidR="001B2446" w:rsidRPr="001B2446">
        <w:rPr>
          <w:rFonts w:ascii="Arial" w:hAnsi="Arial" w:cs="Arial"/>
          <w:b/>
        </w:rPr>
        <w:t>NR for UE to start relaxed measurement</w:t>
      </w:r>
      <w:r w:rsidR="00E54463" w:rsidRPr="00C57069">
        <w:rPr>
          <w:rFonts w:ascii="Arial" w:hAnsi="Arial" w:cs="Arial"/>
          <w:b/>
        </w:rPr>
        <w:t xml:space="preserve"> ≥ </w:t>
      </w:r>
      <w:r w:rsidR="00E54463">
        <w:rPr>
          <w:rFonts w:ascii="Arial" w:hAnsi="Arial" w:cs="Arial"/>
          <w:b/>
          <w:highlight w:val="yellow"/>
        </w:rPr>
        <w:t>8</w:t>
      </w:r>
      <w:r w:rsidR="00E54463" w:rsidRPr="00C57069">
        <w:rPr>
          <w:rFonts w:ascii="Arial" w:hAnsi="Arial" w:cs="Arial"/>
          <w:b/>
          <w:highlight w:val="yellow"/>
        </w:rPr>
        <w:t>dB</w:t>
      </w:r>
      <w:r w:rsidR="00E54463" w:rsidRPr="00C57069">
        <w:rPr>
          <w:rFonts w:ascii="Arial" w:hAnsi="Arial" w:cs="Arial"/>
        </w:rPr>
        <w:t xml:space="preserve"> and </w:t>
      </w:r>
      <w:r w:rsidR="00E54463" w:rsidRPr="00C57069">
        <w:rPr>
          <w:rFonts w:ascii="Arial" w:hAnsi="Arial" w:cs="Arial"/>
          <w:b/>
        </w:rPr>
        <w:t xml:space="preserve">UE speed ≤ </w:t>
      </w:r>
      <w:r w:rsidR="00E54463" w:rsidRPr="00C57069">
        <w:rPr>
          <w:rFonts w:ascii="Arial" w:hAnsi="Arial" w:cs="Arial"/>
          <w:b/>
          <w:highlight w:val="yellow"/>
        </w:rPr>
        <w:t>30km/hr</w:t>
      </w:r>
      <w:r w:rsidR="00E54463">
        <w:rPr>
          <w:rFonts w:ascii="Arial" w:hAnsi="Arial" w:cs="Arial"/>
        </w:rPr>
        <w:t xml:space="preserve">. </w:t>
      </w:r>
      <w:r w:rsidR="004915C2">
        <w:rPr>
          <w:rFonts w:ascii="Arial" w:hAnsi="Arial" w:cs="Arial"/>
        </w:rPr>
        <w:t>Comparing with FR1,</w:t>
      </w:r>
      <w:r w:rsidR="004915C2" w:rsidRPr="004915C2">
        <w:rPr>
          <w:rFonts w:ascii="Arial" w:hAnsi="Arial" w:cs="Arial"/>
        </w:rPr>
        <w:t xml:space="preserve"> large</w:t>
      </w:r>
      <w:r w:rsidR="004915C2">
        <w:rPr>
          <w:rFonts w:ascii="Arial" w:hAnsi="Arial" w:cs="Arial"/>
        </w:rPr>
        <w:t>r</w:t>
      </w:r>
      <w:r w:rsidR="004915C2" w:rsidRPr="004915C2">
        <w:rPr>
          <w:rFonts w:ascii="Arial" w:hAnsi="Arial" w:cs="Arial"/>
        </w:rPr>
        <w:t xml:space="preserve"> SINR variation is observed in FR2</w:t>
      </w:r>
      <w:r w:rsidR="004915C2">
        <w:rPr>
          <w:rFonts w:ascii="Arial" w:hAnsi="Arial" w:cs="Arial"/>
        </w:rPr>
        <w:t xml:space="preserve">. </w:t>
      </w:r>
    </w:p>
    <w:p w14:paraId="581C0BC5" w14:textId="77777777" w:rsidR="00E54463" w:rsidRPr="00C57069" w:rsidRDefault="00E54463" w:rsidP="00E54463">
      <w:pPr>
        <w:pStyle w:val="af2"/>
        <w:rPr>
          <w:rFonts w:ascii="Arial" w:hAnsi="Arial" w:cs="Arial"/>
          <w:i/>
          <w:sz w:val="22"/>
          <w:szCs w:val="22"/>
        </w:rPr>
      </w:pPr>
      <w:bookmarkStart w:id="22" w:name="_Ref61370194"/>
      <w:r w:rsidRPr="00C57069">
        <w:rPr>
          <w:rFonts w:ascii="Arial" w:hAnsi="Arial" w:cs="Arial"/>
          <w:i/>
          <w:sz w:val="22"/>
          <w:szCs w:val="22"/>
        </w:rPr>
        <w:t xml:space="preserve">Observation </w:t>
      </w:r>
      <w:r w:rsidRPr="00C57069">
        <w:rPr>
          <w:rFonts w:ascii="Arial" w:hAnsi="Arial" w:cs="Arial"/>
          <w:i/>
          <w:sz w:val="22"/>
          <w:szCs w:val="22"/>
        </w:rPr>
        <w:fldChar w:fldCharType="begin"/>
      </w:r>
      <w:r w:rsidRPr="00C57069">
        <w:rPr>
          <w:rFonts w:ascii="Arial" w:hAnsi="Arial" w:cs="Arial"/>
          <w:i/>
          <w:sz w:val="22"/>
          <w:szCs w:val="22"/>
        </w:rPr>
        <w:instrText xml:space="preserve"> SEQ Observation \* ARABIC </w:instrText>
      </w:r>
      <w:r w:rsidRPr="00C57069">
        <w:rPr>
          <w:rFonts w:ascii="Arial" w:hAnsi="Arial" w:cs="Arial"/>
          <w:i/>
          <w:sz w:val="22"/>
          <w:szCs w:val="22"/>
        </w:rPr>
        <w:fldChar w:fldCharType="separate"/>
      </w:r>
      <w:r w:rsidR="00983D26">
        <w:rPr>
          <w:rFonts w:ascii="Arial" w:hAnsi="Arial" w:cs="Arial"/>
          <w:i/>
          <w:noProof/>
          <w:sz w:val="22"/>
          <w:szCs w:val="22"/>
        </w:rPr>
        <w:t>4</w:t>
      </w:r>
      <w:r w:rsidRPr="00C57069">
        <w:rPr>
          <w:rFonts w:ascii="Arial" w:hAnsi="Arial" w:cs="Arial"/>
          <w:i/>
          <w:sz w:val="22"/>
          <w:szCs w:val="22"/>
        </w:rPr>
        <w:fldChar w:fldCharType="end"/>
      </w:r>
      <w:r w:rsidRPr="00C57069">
        <w:rPr>
          <w:rFonts w:ascii="Arial" w:hAnsi="Arial" w:cs="Arial"/>
          <w:i/>
          <w:sz w:val="22"/>
          <w:szCs w:val="22"/>
        </w:rPr>
        <w:t>:</w:t>
      </w:r>
      <w:r>
        <w:rPr>
          <w:rFonts w:ascii="Arial" w:hAnsi="Arial" w:cs="Arial"/>
          <w:i/>
          <w:sz w:val="22"/>
          <w:szCs w:val="22"/>
        </w:rPr>
        <w:t xml:space="preserve"> In FR2, evaluation period</w:t>
      </w:r>
      <w:r w:rsidRPr="00C57069">
        <w:rPr>
          <w:rFonts w:ascii="Arial" w:hAnsi="Arial" w:cs="Arial"/>
          <w:i/>
          <w:sz w:val="22"/>
          <w:szCs w:val="22"/>
        </w:rPr>
        <w:t xml:space="preserve"> </w:t>
      </w:r>
      <w:r>
        <w:rPr>
          <w:rFonts w:ascii="Arial" w:hAnsi="Arial" w:cs="Arial"/>
          <w:i/>
          <w:sz w:val="22"/>
          <w:szCs w:val="22"/>
        </w:rPr>
        <w:t xml:space="preserve">for </w:t>
      </w:r>
      <w:r w:rsidRPr="008A2100">
        <w:rPr>
          <w:rFonts w:ascii="Arial" w:hAnsi="Arial" w:cs="Arial"/>
          <w:i/>
          <w:sz w:val="22"/>
          <w:szCs w:val="22"/>
        </w:rPr>
        <w:t xml:space="preserve">CSI-RS based RLM/BFD </w:t>
      </w:r>
      <w:r>
        <w:rPr>
          <w:rFonts w:ascii="Arial" w:hAnsi="Arial" w:cs="Arial"/>
          <w:i/>
          <w:sz w:val="22"/>
          <w:szCs w:val="22"/>
        </w:rPr>
        <w:t xml:space="preserve">measurement </w:t>
      </w:r>
      <w:r w:rsidRPr="00C57069">
        <w:rPr>
          <w:rFonts w:ascii="Arial" w:hAnsi="Arial" w:cs="Arial"/>
          <w:i/>
          <w:sz w:val="22"/>
          <w:szCs w:val="22"/>
        </w:rPr>
        <w:t xml:space="preserve">can be </w:t>
      </w:r>
      <w:r>
        <w:rPr>
          <w:rFonts w:ascii="Arial" w:hAnsi="Arial" w:cs="Arial"/>
          <w:i/>
          <w:sz w:val="22"/>
          <w:szCs w:val="22"/>
        </w:rPr>
        <w:t xml:space="preserve">extended </w:t>
      </w:r>
      <w:r w:rsidRPr="00C57069">
        <w:rPr>
          <w:rFonts w:ascii="Arial" w:hAnsi="Arial" w:cs="Arial"/>
          <w:i/>
          <w:sz w:val="22"/>
          <w:szCs w:val="22"/>
        </w:rPr>
        <w:t xml:space="preserve">at least </w:t>
      </w:r>
      <w:r>
        <w:rPr>
          <w:rFonts w:ascii="Arial" w:hAnsi="Arial" w:cs="Arial"/>
          <w:i/>
          <w:sz w:val="22"/>
          <w:szCs w:val="22"/>
        </w:rPr>
        <w:t>2</w:t>
      </w:r>
      <w:r w:rsidRPr="00C57069">
        <w:rPr>
          <w:rFonts w:ascii="Arial" w:hAnsi="Arial" w:cs="Arial"/>
          <w:i/>
          <w:sz w:val="22"/>
          <w:szCs w:val="22"/>
        </w:rPr>
        <w:t xml:space="preserve"> </w:t>
      </w:r>
      <w:r>
        <w:rPr>
          <w:rFonts w:ascii="Arial" w:hAnsi="Arial" w:cs="Arial"/>
          <w:i/>
          <w:sz w:val="22"/>
          <w:szCs w:val="22"/>
        </w:rPr>
        <w:t>times</w:t>
      </w:r>
      <w:r w:rsidR="001B2446">
        <w:rPr>
          <w:rFonts w:ascii="Arial" w:hAnsi="Arial" w:cs="Arial"/>
          <w:i/>
          <w:sz w:val="22"/>
          <w:szCs w:val="22"/>
        </w:rPr>
        <w:t xml:space="preserve"> when </w:t>
      </w:r>
      <w:r w:rsidR="001B2446" w:rsidRPr="001B2446">
        <w:rPr>
          <w:rFonts w:ascii="Arial" w:hAnsi="Arial" w:cs="Arial"/>
          <w:i/>
          <w:sz w:val="22"/>
          <w:szCs w:val="22"/>
        </w:rPr>
        <w:t xml:space="preserve">minimum </w:t>
      </w:r>
      <w:r w:rsidR="001B2446" w:rsidRPr="00C57069">
        <w:rPr>
          <w:rFonts w:ascii="Arial" w:hAnsi="Arial" w:cs="Arial"/>
          <w:i/>
          <w:sz w:val="22"/>
          <w:szCs w:val="22"/>
        </w:rPr>
        <w:t xml:space="preserve">SINR </w:t>
      </w:r>
      <w:r w:rsidR="001B2446" w:rsidRPr="001B2446">
        <w:rPr>
          <w:rFonts w:ascii="Arial" w:hAnsi="Arial" w:cs="Arial"/>
          <w:i/>
          <w:sz w:val="22"/>
          <w:szCs w:val="22"/>
        </w:rPr>
        <w:t>for UE to start relaxed measurement</w:t>
      </w:r>
      <w:r w:rsidR="001B2446" w:rsidRPr="00C57069">
        <w:rPr>
          <w:rFonts w:ascii="Arial" w:hAnsi="Arial" w:cs="Arial"/>
          <w:i/>
          <w:sz w:val="22"/>
          <w:szCs w:val="22"/>
        </w:rPr>
        <w:t xml:space="preserve"> </w:t>
      </w:r>
      <w:r w:rsidRPr="00C57069">
        <w:rPr>
          <w:rFonts w:ascii="Arial" w:hAnsi="Arial" w:cs="Arial"/>
          <w:i/>
          <w:sz w:val="22"/>
          <w:szCs w:val="22"/>
        </w:rPr>
        <w:t xml:space="preserve">≥ </w:t>
      </w:r>
      <w:r>
        <w:rPr>
          <w:rFonts w:ascii="Arial" w:hAnsi="Arial" w:cs="Arial"/>
          <w:i/>
          <w:sz w:val="22"/>
          <w:szCs w:val="22"/>
        </w:rPr>
        <w:t>8</w:t>
      </w:r>
      <w:r w:rsidRPr="00C57069">
        <w:rPr>
          <w:rFonts w:ascii="Arial" w:hAnsi="Arial" w:cs="Arial"/>
          <w:i/>
          <w:sz w:val="22"/>
          <w:szCs w:val="22"/>
        </w:rPr>
        <w:t>dB and UE speed ≤ 30km/hr</w:t>
      </w:r>
      <w:bookmarkEnd w:id="22"/>
    </w:p>
    <w:p w14:paraId="46FC73D6" w14:textId="77777777" w:rsidR="00E031C3" w:rsidRDefault="00E031C3" w:rsidP="00735ED6">
      <w:pPr>
        <w:rPr>
          <w:rFonts w:ascii="Arial" w:hAnsi="Arial" w:cs="Arial"/>
        </w:rPr>
      </w:pPr>
    </w:p>
    <w:p w14:paraId="5DF4A877" w14:textId="77777777" w:rsidR="00E031C3" w:rsidRDefault="00790C72" w:rsidP="00E031C3">
      <w:pPr>
        <w:rPr>
          <w:rFonts w:ascii="Arial" w:hAnsi="Arial" w:cs="Arial"/>
        </w:rPr>
      </w:pPr>
      <w:bookmarkStart w:id="23" w:name="_Ref54208389"/>
      <w:r>
        <w:rPr>
          <w:rFonts w:ascii="Arial" w:hAnsi="Arial" w:cs="Arial"/>
          <w:noProof/>
        </w:rPr>
        <w:lastRenderedPageBreak/>
        <w:drawing>
          <wp:inline distT="0" distB="0" distL="0" distR="0" wp14:anchorId="098A1CA2" wp14:editId="75886C06">
            <wp:extent cx="6118520" cy="157162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6748" cy="1578876"/>
                    </a:xfrm>
                    <a:prstGeom prst="rect">
                      <a:avLst/>
                    </a:prstGeom>
                    <a:noFill/>
                  </pic:spPr>
                </pic:pic>
              </a:graphicData>
            </a:graphic>
          </wp:inline>
        </w:drawing>
      </w:r>
    </w:p>
    <w:p w14:paraId="0DEFC143" w14:textId="77777777" w:rsidR="00E031C3" w:rsidRPr="007246C5" w:rsidRDefault="00E031C3" w:rsidP="00E031C3">
      <w:pPr>
        <w:pStyle w:val="af2"/>
        <w:jc w:val="center"/>
        <w:rPr>
          <w:rFonts w:ascii="Arial" w:hAnsi="Arial" w:cs="Arial"/>
          <w:b w:val="0"/>
        </w:rPr>
      </w:pPr>
      <w:bookmarkStart w:id="24" w:name="_Ref61368567"/>
      <w:r w:rsidRPr="00C22A84">
        <w:rPr>
          <w:rFonts w:ascii="Arial" w:hAnsi="Arial" w:cs="Arial"/>
        </w:rPr>
        <w:t xml:space="preserve">Figure </w:t>
      </w:r>
      <w:r w:rsidRPr="00C22A84">
        <w:rPr>
          <w:rFonts w:ascii="Arial" w:hAnsi="Arial" w:cs="Arial"/>
        </w:rPr>
        <w:fldChar w:fldCharType="begin"/>
      </w:r>
      <w:r w:rsidRPr="00C22A84">
        <w:rPr>
          <w:rFonts w:ascii="Arial" w:hAnsi="Arial" w:cs="Arial"/>
        </w:rPr>
        <w:instrText xml:space="preserve"> SEQ Figure \* ARABIC </w:instrText>
      </w:r>
      <w:r w:rsidRPr="00C22A84">
        <w:rPr>
          <w:rFonts w:ascii="Arial" w:hAnsi="Arial" w:cs="Arial"/>
        </w:rPr>
        <w:fldChar w:fldCharType="separate"/>
      </w:r>
      <w:r w:rsidR="00983D26">
        <w:rPr>
          <w:rFonts w:ascii="Arial" w:hAnsi="Arial" w:cs="Arial"/>
          <w:noProof/>
        </w:rPr>
        <w:t>7</w:t>
      </w:r>
      <w:r w:rsidRPr="00C22A84">
        <w:rPr>
          <w:rFonts w:ascii="Arial" w:hAnsi="Arial" w:cs="Arial"/>
        </w:rPr>
        <w:fldChar w:fldCharType="end"/>
      </w:r>
      <w:bookmarkEnd w:id="24"/>
      <w:r w:rsidRPr="00C22A84">
        <w:rPr>
          <w:rFonts w:ascii="Arial" w:hAnsi="Arial" w:cs="Arial"/>
        </w:rPr>
        <w:t xml:space="preserve">: </w:t>
      </w:r>
      <w:r w:rsidRPr="00E031C3">
        <w:rPr>
          <w:rFonts w:ascii="Arial" w:hAnsi="Arial" w:cs="Arial"/>
        </w:rPr>
        <w:t xml:space="preserve">Maximal scaling factor K that can be applied for </w:t>
      </w:r>
      <w:r>
        <w:rPr>
          <w:rFonts w:ascii="Arial" w:hAnsi="Arial" w:cs="Arial"/>
        </w:rPr>
        <w:t>CSI-RS</w:t>
      </w:r>
      <w:r w:rsidRPr="00E031C3">
        <w:rPr>
          <w:rFonts w:ascii="Arial" w:hAnsi="Arial" w:cs="Arial"/>
        </w:rPr>
        <w:t xml:space="preserve"> based RLM/BFD relaxation in FR</w:t>
      </w:r>
      <w:r>
        <w:rPr>
          <w:rFonts w:ascii="Arial" w:hAnsi="Arial" w:cs="Arial"/>
        </w:rPr>
        <w:t>2</w:t>
      </w:r>
    </w:p>
    <w:p w14:paraId="41D5ED9F" w14:textId="77777777" w:rsidR="00E031C3" w:rsidRDefault="00E031C3" w:rsidP="00A33C87">
      <w:pPr>
        <w:pStyle w:val="af2"/>
        <w:rPr>
          <w:rFonts w:ascii="Arial" w:hAnsi="Arial" w:cs="Arial"/>
          <w:i/>
          <w:sz w:val="22"/>
          <w:szCs w:val="22"/>
        </w:rPr>
      </w:pPr>
    </w:p>
    <w:p w14:paraId="4709D523" w14:textId="77777777" w:rsidR="004915C2" w:rsidRPr="004915C2" w:rsidRDefault="004915C2" w:rsidP="004915C2">
      <w:r w:rsidRPr="00E32B2A">
        <w:rPr>
          <w:rFonts w:ascii="Arial" w:hAnsi="Arial" w:cs="Arial"/>
        </w:rPr>
        <w:t xml:space="preserve">Based on the </w:t>
      </w:r>
      <w:r w:rsidR="00150DC4">
        <w:rPr>
          <w:rFonts w:ascii="Arial" w:hAnsi="Arial" w:cs="Arial"/>
        </w:rPr>
        <w:t>above simulation results</w:t>
      </w:r>
      <w:r w:rsidRPr="00E32B2A">
        <w:rPr>
          <w:rFonts w:ascii="Arial" w:hAnsi="Arial" w:cs="Arial"/>
        </w:rPr>
        <w:t>,</w:t>
      </w:r>
      <w:r w:rsidR="00150DC4">
        <w:rPr>
          <w:rFonts w:ascii="Arial" w:hAnsi="Arial" w:cs="Arial"/>
        </w:rPr>
        <w:t xml:space="preserve"> we have following proposals</w:t>
      </w:r>
    </w:p>
    <w:p w14:paraId="75B999D4" w14:textId="3ACD4AE0" w:rsidR="005C0C60" w:rsidRDefault="005C0C60" w:rsidP="005C0C60">
      <w:pPr>
        <w:pStyle w:val="af2"/>
        <w:rPr>
          <w:rFonts w:ascii="Arial" w:hAnsi="Arial" w:cs="Arial"/>
          <w:i/>
          <w:sz w:val="22"/>
          <w:szCs w:val="22"/>
        </w:rPr>
      </w:pPr>
      <w:bookmarkStart w:id="25" w:name="_Ref61612982"/>
      <w:r w:rsidRPr="007246C5">
        <w:rPr>
          <w:rFonts w:ascii="Arial" w:hAnsi="Arial" w:cs="Arial"/>
          <w:i/>
          <w:sz w:val="22"/>
          <w:szCs w:val="22"/>
        </w:rPr>
        <w:t xml:space="preserve">Proposal </w:t>
      </w:r>
      <w:r w:rsidRPr="007246C5">
        <w:rPr>
          <w:rFonts w:ascii="Arial" w:hAnsi="Arial" w:cs="Arial"/>
          <w:i/>
          <w:sz w:val="22"/>
          <w:szCs w:val="22"/>
        </w:rPr>
        <w:fldChar w:fldCharType="begin"/>
      </w:r>
      <w:r w:rsidRPr="007246C5">
        <w:rPr>
          <w:rFonts w:ascii="Arial" w:hAnsi="Arial" w:cs="Arial"/>
          <w:i/>
          <w:sz w:val="22"/>
          <w:szCs w:val="22"/>
        </w:rPr>
        <w:instrText xml:space="preserve"> SEQ Proposal \* ARABIC </w:instrText>
      </w:r>
      <w:r w:rsidRPr="007246C5">
        <w:rPr>
          <w:rFonts w:ascii="Arial" w:hAnsi="Arial" w:cs="Arial"/>
          <w:i/>
          <w:sz w:val="22"/>
          <w:szCs w:val="22"/>
        </w:rPr>
        <w:fldChar w:fldCharType="separate"/>
      </w:r>
      <w:r w:rsidR="00983D26">
        <w:rPr>
          <w:rFonts w:ascii="Arial" w:hAnsi="Arial" w:cs="Arial"/>
          <w:i/>
          <w:noProof/>
          <w:sz w:val="22"/>
          <w:szCs w:val="22"/>
        </w:rPr>
        <w:t>3</w:t>
      </w:r>
      <w:r w:rsidRPr="007246C5">
        <w:rPr>
          <w:rFonts w:ascii="Arial" w:hAnsi="Arial" w:cs="Arial"/>
          <w:i/>
          <w:sz w:val="22"/>
          <w:szCs w:val="22"/>
        </w:rPr>
        <w:fldChar w:fldCharType="end"/>
      </w:r>
      <w:r w:rsidRPr="007246C5">
        <w:rPr>
          <w:rFonts w:ascii="Arial" w:hAnsi="Arial" w:cs="Arial"/>
          <w:i/>
          <w:sz w:val="22"/>
          <w:szCs w:val="22"/>
        </w:rPr>
        <w:t xml:space="preserve">: RAN4 to </w:t>
      </w:r>
      <w:r>
        <w:rPr>
          <w:rFonts w:ascii="Arial" w:hAnsi="Arial" w:cs="Arial"/>
          <w:i/>
          <w:sz w:val="22"/>
          <w:szCs w:val="22"/>
        </w:rPr>
        <w:t xml:space="preserve">confirm that from system impact perspective, </w:t>
      </w:r>
      <w:r w:rsidRPr="009F3030">
        <w:rPr>
          <w:rFonts w:ascii="Arial" w:hAnsi="Arial" w:cs="Arial"/>
          <w:i/>
          <w:sz w:val="22"/>
          <w:szCs w:val="22"/>
        </w:rPr>
        <w:t xml:space="preserve">CSI-RS based RLM/BFD </w:t>
      </w:r>
      <w:r>
        <w:rPr>
          <w:rFonts w:ascii="Arial" w:hAnsi="Arial" w:cs="Arial"/>
          <w:i/>
          <w:sz w:val="22"/>
          <w:szCs w:val="22"/>
        </w:rPr>
        <w:t>measurement relaxation in FR2 are feasible for low mobility and high SINR UE.</w:t>
      </w:r>
      <w:bookmarkEnd w:id="25"/>
    </w:p>
    <w:p w14:paraId="14636C94" w14:textId="1CD9C304" w:rsidR="001B2446" w:rsidRPr="001B2446" w:rsidRDefault="001B2446" w:rsidP="001B2446">
      <w:pPr>
        <w:pStyle w:val="af2"/>
        <w:rPr>
          <w:rFonts w:ascii="Arial" w:hAnsi="Arial" w:cs="Arial"/>
          <w:i/>
          <w:sz w:val="22"/>
          <w:szCs w:val="22"/>
        </w:rPr>
      </w:pPr>
      <w:bookmarkStart w:id="26" w:name="_Ref61610544"/>
      <w:r w:rsidRPr="001B2446">
        <w:rPr>
          <w:rFonts w:ascii="Arial" w:hAnsi="Arial" w:cs="Arial"/>
          <w:i/>
          <w:sz w:val="22"/>
          <w:szCs w:val="22"/>
        </w:rPr>
        <w:t xml:space="preserve">Proposal </w:t>
      </w:r>
      <w:r w:rsidRPr="001B2446">
        <w:rPr>
          <w:rFonts w:ascii="Arial" w:hAnsi="Arial" w:cs="Arial"/>
          <w:i/>
          <w:sz w:val="22"/>
          <w:szCs w:val="22"/>
        </w:rPr>
        <w:fldChar w:fldCharType="begin"/>
      </w:r>
      <w:r w:rsidRPr="001B2446">
        <w:rPr>
          <w:rFonts w:ascii="Arial" w:hAnsi="Arial" w:cs="Arial"/>
          <w:i/>
          <w:sz w:val="22"/>
          <w:szCs w:val="22"/>
        </w:rPr>
        <w:instrText xml:space="preserve"> SEQ Proposal \* ARABIC </w:instrText>
      </w:r>
      <w:r w:rsidRPr="001B2446">
        <w:rPr>
          <w:rFonts w:ascii="Arial" w:hAnsi="Arial" w:cs="Arial"/>
          <w:i/>
          <w:sz w:val="22"/>
          <w:szCs w:val="22"/>
        </w:rPr>
        <w:fldChar w:fldCharType="separate"/>
      </w:r>
      <w:r w:rsidR="00983D26">
        <w:rPr>
          <w:rFonts w:ascii="Arial" w:hAnsi="Arial" w:cs="Arial"/>
          <w:i/>
          <w:noProof/>
          <w:sz w:val="22"/>
          <w:szCs w:val="22"/>
        </w:rPr>
        <w:t>4</w:t>
      </w:r>
      <w:r w:rsidRPr="001B2446">
        <w:rPr>
          <w:rFonts w:ascii="Arial" w:hAnsi="Arial" w:cs="Arial"/>
          <w:i/>
          <w:sz w:val="22"/>
          <w:szCs w:val="22"/>
        </w:rPr>
        <w:fldChar w:fldCharType="end"/>
      </w:r>
      <w:r w:rsidRPr="001B2446">
        <w:rPr>
          <w:rFonts w:ascii="Arial" w:hAnsi="Arial" w:cs="Arial"/>
          <w:i/>
          <w:sz w:val="22"/>
          <w:szCs w:val="22"/>
        </w:rPr>
        <w:t xml:space="preserve">: RAN4 to further study </w:t>
      </w:r>
      <w:r w:rsidR="000A1319" w:rsidRPr="000A1319">
        <w:rPr>
          <w:rFonts w:ascii="Arial" w:hAnsi="Arial" w:cs="Arial"/>
          <w:i/>
          <w:sz w:val="22"/>
          <w:szCs w:val="22"/>
        </w:rPr>
        <w:t>from system impact perspective</w:t>
      </w:r>
      <w:r w:rsidR="000A1319">
        <w:rPr>
          <w:rFonts w:ascii="Arial" w:hAnsi="Arial" w:cs="Arial"/>
          <w:i/>
          <w:sz w:val="22"/>
          <w:szCs w:val="22"/>
        </w:rPr>
        <w:t>,</w:t>
      </w:r>
      <w:r w:rsidR="000A1319" w:rsidRPr="000A1319">
        <w:rPr>
          <w:rFonts w:ascii="Arial" w:hAnsi="Arial" w:cs="Arial"/>
          <w:i/>
          <w:sz w:val="22"/>
          <w:szCs w:val="22"/>
        </w:rPr>
        <w:t xml:space="preserve"> </w:t>
      </w:r>
      <w:r w:rsidRPr="001B2446">
        <w:rPr>
          <w:rFonts w:ascii="Arial" w:hAnsi="Arial" w:cs="Arial"/>
          <w:i/>
          <w:sz w:val="22"/>
          <w:szCs w:val="22"/>
        </w:rPr>
        <w:t>the feasibility for SSB-based RLM/BFD measurement relaxation in FR2 for stationar</w:t>
      </w:r>
      <w:r w:rsidR="005C0C60">
        <w:rPr>
          <w:rFonts w:ascii="Arial" w:hAnsi="Arial" w:cs="Arial"/>
          <w:i/>
          <w:sz w:val="22"/>
          <w:szCs w:val="22"/>
        </w:rPr>
        <w:t xml:space="preserve">y </w:t>
      </w:r>
      <w:r w:rsidR="005C0C60" w:rsidRPr="005C0C60">
        <w:rPr>
          <w:rFonts w:ascii="Arial" w:hAnsi="Arial" w:cs="Arial"/>
          <w:i/>
          <w:sz w:val="22"/>
          <w:szCs w:val="22"/>
        </w:rPr>
        <w:t>and high SINR UE</w:t>
      </w:r>
      <w:r w:rsidR="005C0C60" w:rsidRPr="001B2446">
        <w:rPr>
          <w:rFonts w:ascii="Arial" w:hAnsi="Arial" w:cs="Arial"/>
          <w:i/>
          <w:sz w:val="22"/>
          <w:szCs w:val="22"/>
        </w:rPr>
        <w:t xml:space="preserve"> </w:t>
      </w:r>
      <w:r w:rsidRPr="001B2446">
        <w:rPr>
          <w:rFonts w:ascii="Arial" w:hAnsi="Arial" w:cs="Arial"/>
          <w:i/>
          <w:sz w:val="22"/>
          <w:szCs w:val="22"/>
        </w:rPr>
        <w:t xml:space="preserve"> </w:t>
      </w:r>
      <w:bookmarkEnd w:id="26"/>
    </w:p>
    <w:p w14:paraId="454933F2" w14:textId="41ADC09E" w:rsidR="00E031C3" w:rsidRDefault="00150DC4" w:rsidP="00150DC4">
      <w:pPr>
        <w:pStyle w:val="af2"/>
        <w:rPr>
          <w:rFonts w:ascii="Arial" w:hAnsi="Arial" w:cs="Arial"/>
          <w:i/>
          <w:sz w:val="22"/>
          <w:szCs w:val="22"/>
        </w:rPr>
      </w:pPr>
      <w:bookmarkStart w:id="27" w:name="_Ref61370239"/>
      <w:r w:rsidRPr="00150DC4">
        <w:rPr>
          <w:rFonts w:ascii="Arial" w:hAnsi="Arial" w:cs="Arial"/>
          <w:i/>
          <w:sz w:val="22"/>
          <w:szCs w:val="22"/>
        </w:rPr>
        <w:t xml:space="preserve">Proposal </w:t>
      </w:r>
      <w:r w:rsidRPr="00150DC4">
        <w:rPr>
          <w:rFonts w:ascii="Arial" w:hAnsi="Arial" w:cs="Arial"/>
          <w:i/>
          <w:sz w:val="22"/>
          <w:szCs w:val="22"/>
        </w:rPr>
        <w:fldChar w:fldCharType="begin"/>
      </w:r>
      <w:r w:rsidRPr="00150DC4">
        <w:rPr>
          <w:rFonts w:ascii="Arial" w:hAnsi="Arial" w:cs="Arial"/>
          <w:i/>
          <w:sz w:val="22"/>
          <w:szCs w:val="22"/>
        </w:rPr>
        <w:instrText xml:space="preserve"> SEQ Proposal \* ARABIC </w:instrText>
      </w:r>
      <w:r w:rsidRPr="00150DC4">
        <w:rPr>
          <w:rFonts w:ascii="Arial" w:hAnsi="Arial" w:cs="Arial"/>
          <w:i/>
          <w:sz w:val="22"/>
          <w:szCs w:val="22"/>
        </w:rPr>
        <w:fldChar w:fldCharType="separate"/>
      </w:r>
      <w:r w:rsidR="00983D26">
        <w:rPr>
          <w:rFonts w:ascii="Arial" w:hAnsi="Arial" w:cs="Arial"/>
          <w:i/>
          <w:noProof/>
          <w:sz w:val="22"/>
          <w:szCs w:val="22"/>
        </w:rPr>
        <w:t>5</w:t>
      </w:r>
      <w:r w:rsidRPr="00150DC4">
        <w:rPr>
          <w:rFonts w:ascii="Arial" w:hAnsi="Arial" w:cs="Arial"/>
          <w:i/>
          <w:sz w:val="22"/>
          <w:szCs w:val="22"/>
        </w:rPr>
        <w:fldChar w:fldCharType="end"/>
      </w:r>
      <w:r w:rsidRPr="00150DC4">
        <w:rPr>
          <w:rFonts w:ascii="Arial" w:hAnsi="Arial" w:cs="Arial"/>
          <w:i/>
          <w:sz w:val="22"/>
          <w:szCs w:val="22"/>
        </w:rPr>
        <w:t>: RAN4 to</w:t>
      </w:r>
      <w:r w:rsidR="005C0C60">
        <w:rPr>
          <w:rFonts w:ascii="Arial" w:hAnsi="Arial" w:cs="Arial"/>
          <w:i/>
          <w:sz w:val="22"/>
          <w:szCs w:val="22"/>
        </w:rPr>
        <w:t xml:space="preserve"> specify</w:t>
      </w:r>
      <w:r w:rsidRPr="00150DC4">
        <w:rPr>
          <w:rFonts w:ascii="Arial" w:hAnsi="Arial" w:cs="Arial"/>
          <w:i/>
          <w:sz w:val="22"/>
          <w:szCs w:val="22"/>
        </w:rPr>
        <w:t xml:space="preserve"> that </w:t>
      </w:r>
      <w:r w:rsidRPr="009F3030">
        <w:rPr>
          <w:rFonts w:ascii="Arial" w:hAnsi="Arial" w:cs="Arial"/>
          <w:i/>
          <w:sz w:val="22"/>
          <w:szCs w:val="22"/>
        </w:rPr>
        <w:t>RLM/BFD</w:t>
      </w:r>
      <w:r>
        <w:rPr>
          <w:rFonts w:ascii="Arial" w:hAnsi="Arial" w:cs="Arial"/>
          <w:i/>
          <w:sz w:val="22"/>
          <w:szCs w:val="22"/>
        </w:rPr>
        <w:t xml:space="preserve"> measurement relaxation </w:t>
      </w:r>
      <w:r w:rsidRPr="00150DC4">
        <w:rPr>
          <w:rFonts w:ascii="Arial" w:hAnsi="Arial" w:cs="Arial"/>
          <w:i/>
          <w:sz w:val="22"/>
          <w:szCs w:val="22"/>
        </w:rPr>
        <w:t>when UE speed is low and SINR is high</w:t>
      </w:r>
      <w:bookmarkEnd w:id="27"/>
      <w:r w:rsidR="00DE738E">
        <w:rPr>
          <w:rFonts w:ascii="Arial" w:hAnsi="Arial" w:cs="Arial"/>
          <w:i/>
          <w:sz w:val="22"/>
          <w:szCs w:val="22"/>
        </w:rPr>
        <w:t>.</w:t>
      </w:r>
    </w:p>
    <w:bookmarkEnd w:id="23"/>
    <w:p w14:paraId="245A9E03" w14:textId="77777777" w:rsidR="001A5AD5" w:rsidRPr="007D3999" w:rsidRDefault="001A5AD5" w:rsidP="001A5AD5">
      <w:pPr>
        <w:pStyle w:val="1"/>
        <w:rPr>
          <w:rFonts w:cs="Arial"/>
          <w:color w:val="000000" w:themeColor="text1"/>
          <w:lang w:val="en-US"/>
        </w:rPr>
      </w:pPr>
      <w:r>
        <w:rPr>
          <w:rFonts w:cs="Arial"/>
          <w:color w:val="000000" w:themeColor="text1"/>
          <w:lang w:val="en-US"/>
        </w:rPr>
        <w:t>4</w:t>
      </w:r>
      <w:r w:rsidRPr="001F61A8">
        <w:rPr>
          <w:rFonts w:cs="Arial"/>
          <w:color w:val="000000" w:themeColor="text1"/>
        </w:rPr>
        <w:tab/>
      </w:r>
      <w:r w:rsidRPr="009F29FB">
        <w:rPr>
          <w:rFonts w:eastAsia="新細明體" w:cs="Arial"/>
          <w:color w:val="000000" w:themeColor="text1"/>
          <w:lang w:eastAsia="zh-TW"/>
        </w:rPr>
        <w:t>Summary</w:t>
      </w:r>
    </w:p>
    <w:p w14:paraId="436C9D6D" w14:textId="77777777" w:rsidR="00EC6D76" w:rsidRDefault="00EC6D76" w:rsidP="00EC6D76">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38E02B40" w14:textId="77777777" w:rsidR="00BC2EAD" w:rsidRPr="002A2E21" w:rsidRDefault="00BC2EAD" w:rsidP="00BC2EAD">
      <w:pPr>
        <w:rPr>
          <w:rFonts w:ascii="Arial" w:eastAsia="SimSun" w:hAnsi="Arial" w:cs="Arial"/>
          <w:b/>
          <w:i/>
        </w:rPr>
      </w:pPr>
      <w:r w:rsidRPr="002A2E21">
        <w:rPr>
          <w:rFonts w:ascii="Arial" w:eastAsia="SimSun" w:hAnsi="Arial" w:cs="Arial"/>
          <w:b/>
          <w:i/>
        </w:rPr>
        <w:fldChar w:fldCharType="begin"/>
      </w:r>
      <w:r w:rsidRPr="002A2E21">
        <w:rPr>
          <w:rFonts w:ascii="Arial" w:eastAsia="SimSun" w:hAnsi="Arial" w:cs="Arial"/>
          <w:b/>
          <w:i/>
        </w:rPr>
        <w:instrText xml:space="preserve"> REF _Ref61370190 \h  \* MERGEFORMAT </w:instrText>
      </w:r>
      <w:r w:rsidRPr="002A2E21">
        <w:rPr>
          <w:rFonts w:ascii="Arial" w:eastAsia="SimSun" w:hAnsi="Arial" w:cs="Arial"/>
          <w:b/>
          <w:i/>
        </w:rPr>
      </w:r>
      <w:r w:rsidRPr="002A2E21">
        <w:rPr>
          <w:rFonts w:ascii="Arial" w:eastAsia="SimSun" w:hAnsi="Arial" w:cs="Arial"/>
          <w:b/>
          <w:i/>
        </w:rPr>
        <w:fldChar w:fldCharType="separate"/>
      </w:r>
      <w:r w:rsidR="00983D26" w:rsidRPr="00983D26">
        <w:rPr>
          <w:rFonts w:ascii="Arial" w:eastAsia="SimSun" w:hAnsi="Arial" w:cs="Arial"/>
          <w:b/>
          <w:i/>
        </w:rPr>
        <w:t>Observation 1: Ranged from 8% to 27% UE power saving gain can be obtained for scenarios SSB-based RLM/BFD measurement and CSI-RS based RLM/BFD measurement in both FR1 and FR2</w:t>
      </w:r>
      <w:r w:rsidRPr="002A2E21">
        <w:rPr>
          <w:rFonts w:ascii="Arial" w:eastAsia="SimSun" w:hAnsi="Arial" w:cs="Arial"/>
          <w:b/>
          <w:i/>
        </w:rPr>
        <w:fldChar w:fldCharType="end"/>
      </w:r>
    </w:p>
    <w:p w14:paraId="0AE80920" w14:textId="77777777" w:rsidR="00BC2EAD" w:rsidRPr="002A2E21" w:rsidRDefault="00BC2EAD" w:rsidP="00BC2EAD">
      <w:pPr>
        <w:rPr>
          <w:rFonts w:ascii="Arial" w:eastAsia="SimSun" w:hAnsi="Arial" w:cs="Arial"/>
          <w:b/>
          <w:i/>
        </w:rPr>
      </w:pPr>
      <w:r w:rsidRPr="002A2E21">
        <w:rPr>
          <w:rFonts w:ascii="Arial" w:eastAsia="SimSun" w:hAnsi="Arial" w:cs="Arial"/>
          <w:b/>
          <w:i/>
        </w:rPr>
        <w:fldChar w:fldCharType="begin"/>
      </w:r>
      <w:r w:rsidRPr="002A2E21">
        <w:rPr>
          <w:rFonts w:ascii="Arial" w:eastAsia="SimSun" w:hAnsi="Arial" w:cs="Arial"/>
          <w:b/>
          <w:i/>
        </w:rPr>
        <w:instrText xml:space="preserve"> REF _Ref61370191 \h  \* MERGEFORMAT </w:instrText>
      </w:r>
      <w:r w:rsidRPr="002A2E21">
        <w:rPr>
          <w:rFonts w:ascii="Arial" w:eastAsia="SimSun" w:hAnsi="Arial" w:cs="Arial"/>
          <w:b/>
          <w:i/>
        </w:rPr>
      </w:r>
      <w:r w:rsidRPr="002A2E21">
        <w:rPr>
          <w:rFonts w:ascii="Arial" w:eastAsia="SimSun" w:hAnsi="Arial" w:cs="Arial"/>
          <w:b/>
          <w:i/>
        </w:rPr>
        <w:fldChar w:fldCharType="separate"/>
      </w:r>
      <w:r w:rsidR="00983D26" w:rsidRPr="00983D26">
        <w:rPr>
          <w:rFonts w:ascii="Arial" w:eastAsia="SimSun" w:hAnsi="Arial" w:cs="Arial"/>
          <w:b/>
          <w:i/>
        </w:rPr>
        <w:t>Observation 2: Average increased latency in RLF triggering, beam failure detection and the initiation of beam recovery procedure can be controlled by selecting proper minimum SINR threshold for UE to enter the relaxed measurement scheme and proper scaling factor for UE to extend the evaluation</w:t>
      </w:r>
      <w:r w:rsidR="00983D26" w:rsidRPr="00983D26">
        <w:rPr>
          <w:rFonts w:ascii="Arial" w:hAnsi="Arial" w:cs="Arial"/>
          <w:b/>
          <w:i/>
        </w:rPr>
        <w:t xml:space="preserve"> period</w:t>
      </w:r>
      <w:r w:rsidRPr="002A2E21">
        <w:rPr>
          <w:rFonts w:ascii="Arial" w:eastAsia="SimSun" w:hAnsi="Arial" w:cs="Arial"/>
          <w:b/>
          <w:i/>
        </w:rPr>
        <w:fldChar w:fldCharType="end"/>
      </w:r>
    </w:p>
    <w:p w14:paraId="02B2C00F" w14:textId="77777777" w:rsidR="00BC2EAD" w:rsidRPr="002A2E21" w:rsidRDefault="00BC2EAD" w:rsidP="00BC2EAD">
      <w:pPr>
        <w:rPr>
          <w:rFonts w:ascii="Arial" w:eastAsia="SimSun" w:hAnsi="Arial" w:cs="Arial"/>
          <w:b/>
          <w:i/>
        </w:rPr>
      </w:pPr>
      <w:r w:rsidRPr="002A2E21">
        <w:rPr>
          <w:rFonts w:ascii="Arial" w:eastAsia="SimSun" w:hAnsi="Arial" w:cs="Arial"/>
          <w:b/>
          <w:i/>
        </w:rPr>
        <w:fldChar w:fldCharType="begin"/>
      </w:r>
      <w:r w:rsidRPr="002A2E21">
        <w:rPr>
          <w:rFonts w:ascii="Arial" w:eastAsia="SimSun" w:hAnsi="Arial" w:cs="Arial"/>
          <w:b/>
          <w:i/>
        </w:rPr>
        <w:instrText xml:space="preserve"> REF _Ref61370192 \h  \* MERGEFORMAT </w:instrText>
      </w:r>
      <w:r w:rsidRPr="002A2E21">
        <w:rPr>
          <w:rFonts w:ascii="Arial" w:eastAsia="SimSun" w:hAnsi="Arial" w:cs="Arial"/>
          <w:b/>
          <w:i/>
        </w:rPr>
      </w:r>
      <w:r w:rsidRPr="002A2E21">
        <w:rPr>
          <w:rFonts w:ascii="Arial" w:eastAsia="SimSun" w:hAnsi="Arial" w:cs="Arial"/>
          <w:b/>
          <w:i/>
        </w:rPr>
        <w:fldChar w:fldCharType="separate"/>
      </w:r>
      <w:r w:rsidR="00983D26" w:rsidRPr="00983D26">
        <w:rPr>
          <w:rFonts w:ascii="Arial" w:eastAsia="SimSun" w:hAnsi="Arial" w:cs="Arial"/>
          <w:b/>
          <w:i/>
        </w:rPr>
        <w:t>Observation 3: In FR1, evaluation period for SSB-based RLM/BFD measurement and CSI-RS based RLM/BFD measurement can be extended at least for 4 times when minimum SINR for UE to start relaxed measurement</w:t>
      </w:r>
      <w:r w:rsidR="00983D26" w:rsidRPr="00983D26">
        <w:rPr>
          <w:rFonts w:ascii="Arial" w:hAnsi="Arial" w:cs="Arial"/>
          <w:b/>
          <w:i/>
        </w:rPr>
        <w:t xml:space="preserve"> ≥ 4dB and UE speed ≤ 30km/hr</w:t>
      </w:r>
      <w:r w:rsidRPr="002A2E21">
        <w:rPr>
          <w:rFonts w:ascii="Arial" w:eastAsia="SimSun" w:hAnsi="Arial" w:cs="Arial"/>
          <w:b/>
          <w:i/>
        </w:rPr>
        <w:fldChar w:fldCharType="end"/>
      </w:r>
    </w:p>
    <w:p w14:paraId="1E7EB21A" w14:textId="77777777" w:rsidR="00BC2EAD" w:rsidRPr="002A2E21" w:rsidRDefault="00BC2EAD" w:rsidP="00BC2EAD">
      <w:pPr>
        <w:rPr>
          <w:rFonts w:ascii="Arial" w:eastAsia="SimSun" w:hAnsi="Arial" w:cs="Arial"/>
          <w:b/>
          <w:i/>
        </w:rPr>
      </w:pPr>
      <w:r w:rsidRPr="002A2E21">
        <w:rPr>
          <w:rFonts w:ascii="Arial" w:eastAsia="SimSun" w:hAnsi="Arial" w:cs="Arial"/>
          <w:b/>
          <w:i/>
        </w:rPr>
        <w:fldChar w:fldCharType="begin"/>
      </w:r>
      <w:r w:rsidRPr="002A2E21">
        <w:rPr>
          <w:rFonts w:ascii="Arial" w:eastAsia="SimSun" w:hAnsi="Arial" w:cs="Arial"/>
          <w:b/>
          <w:i/>
        </w:rPr>
        <w:instrText xml:space="preserve"> REF _Ref61370194 \h  \* MERGEFORMAT </w:instrText>
      </w:r>
      <w:r w:rsidRPr="002A2E21">
        <w:rPr>
          <w:rFonts w:ascii="Arial" w:eastAsia="SimSun" w:hAnsi="Arial" w:cs="Arial"/>
          <w:b/>
          <w:i/>
        </w:rPr>
      </w:r>
      <w:r w:rsidRPr="002A2E21">
        <w:rPr>
          <w:rFonts w:ascii="Arial" w:eastAsia="SimSun" w:hAnsi="Arial" w:cs="Arial"/>
          <w:b/>
          <w:i/>
        </w:rPr>
        <w:fldChar w:fldCharType="separate"/>
      </w:r>
      <w:r w:rsidR="00983D26" w:rsidRPr="00983D26">
        <w:rPr>
          <w:rFonts w:ascii="Arial" w:eastAsia="SimSun" w:hAnsi="Arial" w:cs="Arial"/>
          <w:b/>
          <w:i/>
        </w:rPr>
        <w:t>Observation 4: In FR2, evaluation period for CSI-RS based RLM/BFD measurement can be extended at least 2 times when minimum SINR for UE to start relaxed measurement ≥</w:t>
      </w:r>
      <w:r w:rsidR="00983D26" w:rsidRPr="00983D26">
        <w:rPr>
          <w:rFonts w:ascii="Arial" w:hAnsi="Arial" w:cs="Arial"/>
          <w:b/>
          <w:i/>
        </w:rPr>
        <w:t xml:space="preserve"> 8dB and UE speed ≤ 30km/hr</w:t>
      </w:r>
      <w:r w:rsidRPr="002A2E21">
        <w:rPr>
          <w:rFonts w:ascii="Arial" w:eastAsia="SimSun" w:hAnsi="Arial" w:cs="Arial"/>
          <w:b/>
          <w:i/>
        </w:rPr>
        <w:fldChar w:fldCharType="end"/>
      </w:r>
    </w:p>
    <w:p w14:paraId="7D836131" w14:textId="77777777" w:rsidR="00BC2EAD" w:rsidRPr="00BC2EAD" w:rsidRDefault="00BC2EAD" w:rsidP="00BC2EAD"/>
    <w:p w14:paraId="34348C2A" w14:textId="77777777" w:rsidR="00EC6D76" w:rsidRDefault="00EC6D76" w:rsidP="00EC6D76">
      <w:pPr>
        <w:pStyle w:val="af2"/>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5EF1E85E" w14:textId="77777777" w:rsidR="00BC2EAD" w:rsidRPr="005C0C60" w:rsidRDefault="00BC2EAD" w:rsidP="00BC2EAD">
      <w:pPr>
        <w:rPr>
          <w:rFonts w:ascii="Arial" w:eastAsia="SimSun" w:hAnsi="Arial" w:cs="Arial"/>
          <w:b/>
          <w:i/>
        </w:rPr>
      </w:pPr>
      <w:r w:rsidRPr="005C0C60">
        <w:rPr>
          <w:rFonts w:ascii="Arial" w:eastAsia="SimSun" w:hAnsi="Arial" w:cs="Arial"/>
          <w:b/>
          <w:i/>
        </w:rPr>
        <w:fldChar w:fldCharType="begin"/>
      </w:r>
      <w:r w:rsidRPr="005C0C60">
        <w:rPr>
          <w:rFonts w:ascii="Arial" w:eastAsia="SimSun" w:hAnsi="Arial" w:cs="Arial"/>
          <w:b/>
          <w:i/>
        </w:rPr>
        <w:instrText xml:space="preserve"> REF _Ref61370236 \h  \* MERGEFORMAT </w:instrText>
      </w:r>
      <w:r w:rsidRPr="005C0C60">
        <w:rPr>
          <w:rFonts w:ascii="Arial" w:eastAsia="SimSun" w:hAnsi="Arial" w:cs="Arial"/>
          <w:b/>
          <w:i/>
        </w:rPr>
      </w:r>
      <w:r w:rsidRPr="005C0C60">
        <w:rPr>
          <w:rFonts w:ascii="Arial" w:eastAsia="SimSun" w:hAnsi="Arial" w:cs="Arial"/>
          <w:b/>
          <w:i/>
        </w:rPr>
        <w:fldChar w:fldCharType="separate"/>
      </w:r>
      <w:r w:rsidR="00983D26" w:rsidRPr="00983D26">
        <w:rPr>
          <w:rFonts w:ascii="Arial" w:eastAsia="SimSun" w:hAnsi="Arial" w:cs="Arial"/>
          <w:b/>
          <w:i/>
        </w:rPr>
        <w:t>Proposal 1: RAN4 to confirm that from UE power saving gain perspective, it is beneficial to relax SSB-based RLM/BFD measurement and CSI-RS based RLM/BFD measurement in both FR1 and FR2</w:t>
      </w:r>
      <w:r w:rsidRPr="005C0C60">
        <w:rPr>
          <w:rFonts w:ascii="Arial" w:eastAsia="SimSun" w:hAnsi="Arial" w:cs="Arial"/>
          <w:b/>
          <w:i/>
        </w:rPr>
        <w:fldChar w:fldCharType="end"/>
      </w:r>
    </w:p>
    <w:p w14:paraId="016C5870" w14:textId="77777777" w:rsidR="00BC2EAD" w:rsidRPr="005C0C60" w:rsidRDefault="00BC2EAD" w:rsidP="00BC2EAD">
      <w:pPr>
        <w:rPr>
          <w:rFonts w:ascii="Arial" w:eastAsia="SimSun" w:hAnsi="Arial" w:cs="Arial"/>
          <w:b/>
          <w:i/>
        </w:rPr>
      </w:pPr>
      <w:r w:rsidRPr="005C0C60">
        <w:rPr>
          <w:rFonts w:ascii="Arial" w:eastAsia="SimSun" w:hAnsi="Arial" w:cs="Arial"/>
          <w:b/>
          <w:i/>
        </w:rPr>
        <w:fldChar w:fldCharType="begin"/>
      </w:r>
      <w:r w:rsidRPr="005C0C60">
        <w:rPr>
          <w:rFonts w:ascii="Arial" w:eastAsia="SimSun" w:hAnsi="Arial" w:cs="Arial"/>
          <w:b/>
          <w:i/>
        </w:rPr>
        <w:instrText xml:space="preserve"> REF _Ref61370238 \h  \* MERGEFORMAT </w:instrText>
      </w:r>
      <w:r w:rsidRPr="005C0C60">
        <w:rPr>
          <w:rFonts w:ascii="Arial" w:eastAsia="SimSun" w:hAnsi="Arial" w:cs="Arial"/>
          <w:b/>
          <w:i/>
        </w:rPr>
      </w:r>
      <w:r w:rsidRPr="005C0C60">
        <w:rPr>
          <w:rFonts w:ascii="Arial" w:eastAsia="SimSun" w:hAnsi="Arial" w:cs="Arial"/>
          <w:b/>
          <w:i/>
        </w:rPr>
        <w:fldChar w:fldCharType="separate"/>
      </w:r>
      <w:r w:rsidR="00983D26" w:rsidRPr="00983D26">
        <w:rPr>
          <w:rFonts w:ascii="Arial" w:eastAsia="SimSun" w:hAnsi="Arial" w:cs="Arial"/>
          <w:b/>
          <w:i/>
        </w:rPr>
        <w:t>Proposal 2: RAN4 to confirm that from system impact perspective, SSB-based RLM/BFD and CSI-RS based measurement relaxation in FR1 are feasible for low mobility and high SINR UE</w:t>
      </w:r>
      <w:r w:rsidRPr="005C0C60">
        <w:rPr>
          <w:rFonts w:ascii="Arial" w:eastAsia="SimSun" w:hAnsi="Arial" w:cs="Arial"/>
          <w:b/>
          <w:i/>
        </w:rPr>
        <w:fldChar w:fldCharType="end"/>
      </w:r>
    </w:p>
    <w:p w14:paraId="0B75D6AC" w14:textId="6F8D4837" w:rsidR="005C0C60" w:rsidRPr="005C0C60" w:rsidRDefault="005C0C60" w:rsidP="00BC2EAD">
      <w:pPr>
        <w:rPr>
          <w:rFonts w:ascii="Arial" w:eastAsia="SimSun" w:hAnsi="Arial" w:cs="Arial"/>
          <w:b/>
          <w:i/>
        </w:rPr>
      </w:pPr>
      <w:r w:rsidRPr="005C0C60">
        <w:rPr>
          <w:rFonts w:ascii="Arial" w:eastAsia="SimSun" w:hAnsi="Arial" w:cs="Arial"/>
          <w:b/>
          <w:i/>
        </w:rPr>
        <w:fldChar w:fldCharType="begin"/>
      </w:r>
      <w:r w:rsidRPr="005C0C60">
        <w:rPr>
          <w:rFonts w:ascii="Arial" w:eastAsia="SimSun" w:hAnsi="Arial" w:cs="Arial"/>
          <w:b/>
          <w:i/>
        </w:rPr>
        <w:instrText xml:space="preserve"> REF _Ref61612982 \h  \* MERGEFORMAT </w:instrText>
      </w:r>
      <w:r w:rsidRPr="005C0C60">
        <w:rPr>
          <w:rFonts w:ascii="Arial" w:eastAsia="SimSun" w:hAnsi="Arial" w:cs="Arial"/>
          <w:b/>
          <w:i/>
        </w:rPr>
      </w:r>
      <w:r w:rsidRPr="005C0C60">
        <w:rPr>
          <w:rFonts w:ascii="Arial" w:eastAsia="SimSun" w:hAnsi="Arial" w:cs="Arial"/>
          <w:b/>
          <w:i/>
        </w:rPr>
        <w:fldChar w:fldCharType="separate"/>
      </w:r>
      <w:r w:rsidR="00983D26" w:rsidRPr="00983D26">
        <w:rPr>
          <w:rFonts w:ascii="Arial" w:hAnsi="Arial" w:cs="Arial"/>
          <w:b/>
          <w:i/>
        </w:rPr>
        <w:t xml:space="preserve">Proposal </w:t>
      </w:r>
      <w:r w:rsidR="00983D26" w:rsidRPr="00983D26">
        <w:rPr>
          <w:rFonts w:ascii="Arial" w:hAnsi="Arial" w:cs="Arial"/>
          <w:b/>
          <w:i/>
          <w:noProof/>
        </w:rPr>
        <w:t>3</w:t>
      </w:r>
      <w:r w:rsidR="00983D26" w:rsidRPr="00983D26">
        <w:rPr>
          <w:rFonts w:ascii="Arial" w:hAnsi="Arial" w:cs="Arial"/>
          <w:b/>
          <w:i/>
        </w:rPr>
        <w:t>: RAN4 to confirm that from system impact perspective, CSI-RS based RLM/BFD measurement relaxation in FR2 are feasible for low mobility and high SINR UE.</w:t>
      </w:r>
      <w:r w:rsidRPr="005C0C60">
        <w:rPr>
          <w:rFonts w:ascii="Arial" w:eastAsia="SimSun" w:hAnsi="Arial" w:cs="Arial"/>
          <w:b/>
          <w:i/>
        </w:rPr>
        <w:fldChar w:fldCharType="end"/>
      </w:r>
    </w:p>
    <w:p w14:paraId="34895E96" w14:textId="77777777" w:rsidR="002A2E21" w:rsidRPr="005C0C60" w:rsidRDefault="002A2E21" w:rsidP="00BC2EAD">
      <w:pPr>
        <w:rPr>
          <w:rFonts w:ascii="Arial" w:eastAsia="SimSun" w:hAnsi="Arial" w:cs="Arial"/>
          <w:b/>
          <w:i/>
        </w:rPr>
      </w:pPr>
      <w:r w:rsidRPr="005C0C60">
        <w:rPr>
          <w:rFonts w:ascii="Arial" w:eastAsia="SimSun" w:hAnsi="Arial" w:cs="Arial"/>
          <w:b/>
          <w:i/>
        </w:rPr>
        <w:fldChar w:fldCharType="begin"/>
      </w:r>
      <w:r w:rsidRPr="005C0C60">
        <w:rPr>
          <w:rFonts w:ascii="Arial" w:eastAsia="SimSun" w:hAnsi="Arial" w:cs="Arial"/>
          <w:b/>
          <w:i/>
        </w:rPr>
        <w:instrText xml:space="preserve"> REF _Ref61610544 \h  \* MERGEFORMAT </w:instrText>
      </w:r>
      <w:r w:rsidRPr="005C0C60">
        <w:rPr>
          <w:rFonts w:ascii="Arial" w:eastAsia="SimSun" w:hAnsi="Arial" w:cs="Arial"/>
          <w:b/>
          <w:i/>
        </w:rPr>
      </w:r>
      <w:r w:rsidRPr="005C0C60">
        <w:rPr>
          <w:rFonts w:ascii="Arial" w:eastAsia="SimSun" w:hAnsi="Arial" w:cs="Arial"/>
          <w:b/>
          <w:i/>
        </w:rPr>
        <w:fldChar w:fldCharType="separate"/>
      </w:r>
      <w:r w:rsidR="00983D26" w:rsidRPr="00983D26">
        <w:rPr>
          <w:rFonts w:ascii="Arial" w:hAnsi="Arial" w:cs="Arial"/>
          <w:b/>
          <w:i/>
        </w:rPr>
        <w:t>Proposal</w:t>
      </w:r>
      <w:r w:rsidR="00983D26" w:rsidRPr="00983D26">
        <w:rPr>
          <w:rFonts w:ascii="Arial" w:eastAsia="SimSun" w:hAnsi="Arial" w:cs="Arial"/>
          <w:b/>
          <w:i/>
        </w:rPr>
        <w:t xml:space="preserve"> 4: RAN4 to further study from system impact perspective, the feasibility for SSB-based RLM/BFD measurement relaxation </w:t>
      </w:r>
      <w:r w:rsidR="00983D26" w:rsidRPr="00983D26">
        <w:rPr>
          <w:rFonts w:ascii="Arial" w:hAnsi="Arial" w:cs="Arial"/>
          <w:b/>
          <w:i/>
        </w:rPr>
        <w:t xml:space="preserve">in FR2 for stationary and high SINR UE  </w:t>
      </w:r>
      <w:r w:rsidRPr="005C0C60">
        <w:rPr>
          <w:rFonts w:ascii="Arial" w:eastAsia="SimSun" w:hAnsi="Arial" w:cs="Arial"/>
          <w:b/>
          <w:i/>
        </w:rPr>
        <w:fldChar w:fldCharType="end"/>
      </w:r>
    </w:p>
    <w:p w14:paraId="14FE662E" w14:textId="77777777" w:rsidR="00BC2EAD" w:rsidRPr="005C0C60" w:rsidRDefault="00BC2EAD" w:rsidP="00BC2EAD">
      <w:pPr>
        <w:rPr>
          <w:rFonts w:ascii="Arial" w:eastAsia="SimSun" w:hAnsi="Arial" w:cs="Arial"/>
          <w:b/>
          <w:i/>
        </w:rPr>
      </w:pPr>
      <w:r w:rsidRPr="005C0C60">
        <w:rPr>
          <w:rFonts w:ascii="Arial" w:eastAsia="SimSun" w:hAnsi="Arial" w:cs="Arial"/>
          <w:b/>
          <w:i/>
        </w:rPr>
        <w:fldChar w:fldCharType="begin"/>
      </w:r>
      <w:r w:rsidRPr="005C0C60">
        <w:rPr>
          <w:rFonts w:ascii="Arial" w:eastAsia="SimSun" w:hAnsi="Arial" w:cs="Arial"/>
          <w:b/>
          <w:i/>
        </w:rPr>
        <w:instrText xml:space="preserve"> REF _Ref61370239 \h  \* MERGEFORMAT </w:instrText>
      </w:r>
      <w:r w:rsidRPr="005C0C60">
        <w:rPr>
          <w:rFonts w:ascii="Arial" w:eastAsia="SimSun" w:hAnsi="Arial" w:cs="Arial"/>
          <w:b/>
          <w:i/>
        </w:rPr>
      </w:r>
      <w:r w:rsidRPr="005C0C60">
        <w:rPr>
          <w:rFonts w:ascii="Arial" w:eastAsia="SimSun" w:hAnsi="Arial" w:cs="Arial"/>
          <w:b/>
          <w:i/>
        </w:rPr>
        <w:fldChar w:fldCharType="separate"/>
      </w:r>
      <w:r w:rsidR="00983D26" w:rsidRPr="00983D26">
        <w:rPr>
          <w:rFonts w:ascii="Arial" w:eastAsia="SimSun" w:hAnsi="Arial" w:cs="Arial"/>
          <w:b/>
          <w:i/>
        </w:rPr>
        <w:t>Proposal 5: RAN4 to specify that RLM/BFD measurement relaxation when UE speed is low and SINR is high</w:t>
      </w:r>
      <w:r w:rsidRPr="005C0C60">
        <w:rPr>
          <w:rFonts w:ascii="Arial" w:eastAsia="SimSun"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421A522C" w14:textId="77777777" w:rsidR="00B50D41" w:rsidRDefault="00B50D41" w:rsidP="00B50D41">
      <w:pPr>
        <w:pStyle w:val="af7"/>
        <w:numPr>
          <w:ilvl w:val="0"/>
          <w:numId w:val="1"/>
        </w:numPr>
        <w:rPr>
          <w:rFonts w:ascii="Arial" w:hAnsi="Arial" w:cs="Arial"/>
        </w:rPr>
      </w:pPr>
      <w:bookmarkStart w:id="28" w:name="_Ref54208503"/>
      <w:bookmarkStart w:id="29" w:name="_Ref47553521"/>
      <w:bookmarkStart w:id="30" w:name="_Ref7353143"/>
      <w:r w:rsidRPr="00B50D41">
        <w:rPr>
          <w:rFonts w:ascii="Arial" w:hAnsi="Arial" w:cs="Arial"/>
        </w:rPr>
        <w:t>RP-200938, “Revised WID UE Power Saving Enhancements for NR</w:t>
      </w:r>
      <w:r w:rsidR="00AF4820">
        <w:rPr>
          <w:rFonts w:ascii="Arial" w:hAnsi="Arial" w:cs="Arial"/>
        </w:rPr>
        <w:t>,</w:t>
      </w:r>
      <w:r w:rsidRPr="00B50D41">
        <w:rPr>
          <w:rFonts w:ascii="Arial" w:hAnsi="Arial" w:cs="Arial"/>
        </w:rPr>
        <w:t>” MediaTek Inc., RANP #88e meeting, Jun.</w:t>
      </w:r>
      <w:r w:rsidR="00511C86">
        <w:rPr>
          <w:rFonts w:ascii="Arial" w:hAnsi="Arial" w:cs="Arial"/>
        </w:rPr>
        <w:t>,</w:t>
      </w:r>
      <w:r w:rsidRPr="00B50D41">
        <w:rPr>
          <w:rFonts w:ascii="Arial" w:hAnsi="Arial" w:cs="Arial"/>
        </w:rPr>
        <w:t xml:space="preserve"> 2020.</w:t>
      </w:r>
      <w:bookmarkEnd w:id="28"/>
    </w:p>
    <w:p w14:paraId="06CF3EF9" w14:textId="77777777" w:rsidR="00B50D41" w:rsidRDefault="00DA24F3" w:rsidP="00DA24F3">
      <w:pPr>
        <w:pStyle w:val="af7"/>
        <w:numPr>
          <w:ilvl w:val="0"/>
          <w:numId w:val="1"/>
        </w:numPr>
        <w:rPr>
          <w:rFonts w:ascii="Arial" w:hAnsi="Arial" w:cs="Arial"/>
        </w:rPr>
      </w:pPr>
      <w:bookmarkStart w:id="31" w:name="_Ref54180055"/>
      <w:r w:rsidRPr="00DA24F3">
        <w:rPr>
          <w:rFonts w:ascii="Arial" w:hAnsi="Arial" w:cs="Arial"/>
        </w:rPr>
        <w:t>R4-2017270</w:t>
      </w:r>
      <w:r w:rsidR="00AF4820" w:rsidRPr="00B50D41">
        <w:rPr>
          <w:rFonts w:ascii="Arial" w:hAnsi="Arial" w:cs="Arial"/>
        </w:rPr>
        <w:t>, “</w:t>
      </w:r>
      <w:r w:rsidR="00AF4820" w:rsidRPr="00AF4820">
        <w:rPr>
          <w:rFonts w:ascii="Arial" w:hAnsi="Arial" w:cs="Arial"/>
        </w:rPr>
        <w:t>Work Plan of R17 UE Power Saving Enhancements WI</w:t>
      </w:r>
      <w:r w:rsidR="00AF4820">
        <w:rPr>
          <w:rFonts w:ascii="Arial" w:hAnsi="Arial" w:cs="Arial"/>
        </w:rPr>
        <w:t>,”</w:t>
      </w:r>
      <w:r w:rsidR="00AF4820" w:rsidRPr="00AF4820">
        <w:rPr>
          <w:rFonts w:ascii="Arial" w:hAnsi="Arial" w:cs="Arial"/>
        </w:rPr>
        <w:t xml:space="preserve"> </w:t>
      </w:r>
      <w:r w:rsidR="00AF4820" w:rsidRPr="00B50D41">
        <w:rPr>
          <w:rFonts w:ascii="Arial" w:hAnsi="Arial" w:cs="Arial"/>
        </w:rPr>
        <w:t xml:space="preserve">MediaTek Inc., </w:t>
      </w:r>
      <w:r w:rsidR="00AF4820">
        <w:rPr>
          <w:rFonts w:ascii="Arial" w:hAnsi="Arial" w:cs="Arial"/>
        </w:rPr>
        <w:t>Nov</w:t>
      </w:r>
      <w:r w:rsidR="00AF4820" w:rsidRPr="00B50D41">
        <w:rPr>
          <w:rFonts w:ascii="Arial" w:hAnsi="Arial" w:cs="Arial"/>
        </w:rPr>
        <w:t>.</w:t>
      </w:r>
      <w:r w:rsidR="00AF4820">
        <w:rPr>
          <w:rFonts w:ascii="Arial" w:hAnsi="Arial" w:cs="Arial"/>
        </w:rPr>
        <w:t>,</w:t>
      </w:r>
      <w:r w:rsidR="00AF4820" w:rsidRPr="00B50D41">
        <w:rPr>
          <w:rFonts w:ascii="Arial" w:hAnsi="Arial" w:cs="Arial"/>
        </w:rPr>
        <w:t xml:space="preserve"> 2020.</w:t>
      </w:r>
      <w:bookmarkEnd w:id="31"/>
    </w:p>
    <w:p w14:paraId="57AF99E4" w14:textId="77777777" w:rsidR="005F73E8" w:rsidRPr="00FB44EA" w:rsidRDefault="005F73E8" w:rsidP="00FB44EA">
      <w:pPr>
        <w:pStyle w:val="af7"/>
        <w:numPr>
          <w:ilvl w:val="0"/>
          <w:numId w:val="1"/>
        </w:numPr>
        <w:rPr>
          <w:rFonts w:ascii="Arial" w:hAnsi="Arial" w:cs="Arial"/>
        </w:rPr>
      </w:pPr>
      <w:bookmarkStart w:id="32" w:name="_Ref61286261"/>
      <w:r w:rsidRPr="005F73E8">
        <w:rPr>
          <w:rFonts w:ascii="Arial" w:hAnsi="Arial" w:cs="Arial"/>
        </w:rPr>
        <w:t>R4-2017306</w:t>
      </w:r>
      <w:r>
        <w:rPr>
          <w:rFonts w:ascii="Arial" w:hAnsi="Arial" w:cs="Arial"/>
        </w:rPr>
        <w:t>, “</w:t>
      </w:r>
      <w:r w:rsidRPr="005F73E8">
        <w:rPr>
          <w:rFonts w:ascii="Arial" w:hAnsi="Arial" w:cs="Arial"/>
        </w:rPr>
        <w:t>Evaluation assumptions for R17 RLM/BFD relaxation</w:t>
      </w:r>
      <w:r>
        <w:rPr>
          <w:rFonts w:ascii="Arial" w:hAnsi="Arial" w:cs="Arial"/>
        </w:rPr>
        <w:t xml:space="preserve">,” VIVO, </w:t>
      </w:r>
      <w:r w:rsidRPr="00B50D41">
        <w:rPr>
          <w:rFonts w:ascii="Arial" w:hAnsi="Arial" w:cs="Arial"/>
        </w:rPr>
        <w:t xml:space="preserve">MediaTek Inc., </w:t>
      </w:r>
      <w:r>
        <w:rPr>
          <w:rFonts w:ascii="Arial" w:hAnsi="Arial" w:cs="Arial"/>
        </w:rPr>
        <w:t>Nov</w:t>
      </w:r>
      <w:r w:rsidRPr="00B50D41">
        <w:rPr>
          <w:rFonts w:ascii="Arial" w:hAnsi="Arial" w:cs="Arial"/>
        </w:rPr>
        <w:t>.</w:t>
      </w:r>
      <w:r>
        <w:rPr>
          <w:rFonts w:ascii="Arial" w:hAnsi="Arial" w:cs="Arial"/>
        </w:rPr>
        <w:t>,</w:t>
      </w:r>
      <w:r w:rsidRPr="00B50D41">
        <w:rPr>
          <w:rFonts w:ascii="Arial" w:hAnsi="Arial" w:cs="Arial"/>
        </w:rPr>
        <w:t xml:space="preserve"> 2020.</w:t>
      </w:r>
      <w:bookmarkEnd w:id="32"/>
    </w:p>
    <w:p w14:paraId="06AFABF4" w14:textId="77777777" w:rsidR="00511C86" w:rsidRDefault="00511C86" w:rsidP="00511C86">
      <w:pPr>
        <w:pStyle w:val="af7"/>
        <w:numPr>
          <w:ilvl w:val="0"/>
          <w:numId w:val="1"/>
        </w:numPr>
        <w:rPr>
          <w:rFonts w:ascii="Arial" w:hAnsi="Arial" w:cs="Arial"/>
        </w:rPr>
      </w:pPr>
      <w:bookmarkStart w:id="33" w:name="_Ref54188411"/>
      <w:r w:rsidRPr="00511C86">
        <w:rPr>
          <w:rFonts w:ascii="Arial" w:hAnsi="Arial" w:cs="Arial"/>
        </w:rPr>
        <w:t>R1-2007419</w:t>
      </w:r>
      <w:r>
        <w:rPr>
          <w:rFonts w:ascii="Arial" w:hAnsi="Arial" w:cs="Arial"/>
        </w:rPr>
        <w:t>, “</w:t>
      </w:r>
      <w:r w:rsidRPr="00511C86">
        <w:rPr>
          <w:rFonts w:ascii="Arial" w:hAnsi="Arial" w:cs="Arial"/>
        </w:rPr>
        <w:t>LS on evaluation methodology for connected mode UE power saving enhancements</w:t>
      </w:r>
      <w:r>
        <w:rPr>
          <w:rFonts w:ascii="Arial" w:hAnsi="Arial" w:cs="Arial"/>
        </w:rPr>
        <w:t>,” VIVO, Aug.,</w:t>
      </w:r>
      <w:r w:rsidRPr="00B50D41">
        <w:rPr>
          <w:rFonts w:ascii="Arial" w:hAnsi="Arial" w:cs="Arial"/>
        </w:rPr>
        <w:t xml:space="preserve"> 2020.</w:t>
      </w:r>
      <w:bookmarkEnd w:id="33"/>
    </w:p>
    <w:p w14:paraId="1C64673D" w14:textId="77777777" w:rsidR="00E54463" w:rsidRPr="00E54463" w:rsidRDefault="00E54463" w:rsidP="00E54463">
      <w:pPr>
        <w:pStyle w:val="af7"/>
        <w:numPr>
          <w:ilvl w:val="0"/>
          <w:numId w:val="1"/>
        </w:numPr>
        <w:rPr>
          <w:rFonts w:ascii="Arial" w:hAnsi="Arial" w:cs="Arial"/>
        </w:rPr>
      </w:pPr>
      <w:bookmarkStart w:id="34" w:name="_Ref61368845"/>
      <w:r w:rsidRPr="00E54463">
        <w:rPr>
          <w:rFonts w:ascii="Arial" w:hAnsi="Arial" w:cs="Arial"/>
        </w:rPr>
        <w:t>R4-2014367</w:t>
      </w:r>
      <w:r>
        <w:rPr>
          <w:rFonts w:ascii="Arial" w:hAnsi="Arial" w:cs="Arial"/>
        </w:rPr>
        <w:t>, “</w:t>
      </w:r>
      <w:r w:rsidRPr="00E54463">
        <w:rPr>
          <w:rFonts w:ascii="Arial" w:hAnsi="Arial" w:cs="Arial"/>
        </w:rPr>
        <w:t>Evaluation on Rel-17 RLM/BFD measurement relaxation</w:t>
      </w:r>
      <w:r>
        <w:rPr>
          <w:rFonts w:ascii="Arial" w:hAnsi="Arial" w:cs="Arial"/>
        </w:rPr>
        <w:t xml:space="preserve">,” </w:t>
      </w:r>
      <w:r w:rsidRPr="00B50D41">
        <w:rPr>
          <w:rFonts w:ascii="Arial" w:hAnsi="Arial" w:cs="Arial"/>
        </w:rPr>
        <w:t xml:space="preserve">MediaTek Inc., </w:t>
      </w:r>
      <w:r>
        <w:rPr>
          <w:rFonts w:ascii="Arial" w:hAnsi="Arial" w:cs="Arial"/>
        </w:rPr>
        <w:t>Nov</w:t>
      </w:r>
      <w:r w:rsidRPr="00B50D41">
        <w:rPr>
          <w:rFonts w:ascii="Arial" w:hAnsi="Arial" w:cs="Arial"/>
        </w:rPr>
        <w:t>.</w:t>
      </w:r>
      <w:r>
        <w:rPr>
          <w:rFonts w:ascii="Arial" w:hAnsi="Arial" w:cs="Arial"/>
        </w:rPr>
        <w:t>,</w:t>
      </w:r>
      <w:r w:rsidRPr="00B50D41">
        <w:rPr>
          <w:rFonts w:ascii="Arial" w:hAnsi="Arial" w:cs="Arial"/>
        </w:rPr>
        <w:t xml:space="preserve"> 2020.</w:t>
      </w:r>
      <w:bookmarkEnd w:id="34"/>
    </w:p>
    <w:p w14:paraId="52D96075" w14:textId="77777777" w:rsidR="00A028DB" w:rsidRPr="009F29FB" w:rsidRDefault="007C15F1" w:rsidP="00A028DB">
      <w:pPr>
        <w:pStyle w:val="1"/>
        <w:jc w:val="both"/>
        <w:rPr>
          <w:rFonts w:cs="Arial"/>
          <w:color w:val="000000" w:themeColor="text1"/>
        </w:rPr>
      </w:pPr>
      <w:bookmarkStart w:id="35" w:name="_Ref61295182"/>
      <w:r>
        <w:rPr>
          <w:rFonts w:eastAsia="新細明體" w:cs="Arial"/>
          <w:color w:val="000000" w:themeColor="text1"/>
          <w:lang w:eastAsia="zh-TW"/>
        </w:rPr>
        <w:t>Appendix</w:t>
      </w:r>
      <w:bookmarkEnd w:id="35"/>
      <w:r w:rsidR="00A028DB" w:rsidRPr="009F29FB">
        <w:rPr>
          <w:rFonts w:cs="Arial"/>
          <w:color w:val="000000" w:themeColor="text1"/>
        </w:rPr>
        <w:t xml:space="preserve"> </w:t>
      </w:r>
    </w:p>
    <w:p w14:paraId="78564569" w14:textId="77777777" w:rsidR="007C15F1" w:rsidRDefault="007C15F1" w:rsidP="007C15F1">
      <w:pPr>
        <w:rPr>
          <w:rFonts w:ascii="Arial" w:hAnsi="Arial" w:cs="Arial"/>
          <w:b/>
        </w:rPr>
      </w:pPr>
      <w:r>
        <w:rPr>
          <w:rFonts w:ascii="Arial" w:hAnsi="Arial" w:cs="Arial"/>
          <w:b/>
        </w:rPr>
        <w:t>[Power state assumption]</w:t>
      </w:r>
    </w:p>
    <w:p w14:paraId="20B1D657" w14:textId="77777777" w:rsidR="007C15F1" w:rsidRPr="007246C5" w:rsidRDefault="007C15F1" w:rsidP="007C15F1">
      <w:pPr>
        <w:rPr>
          <w:rFonts w:ascii="Arial" w:hAnsi="Arial" w:cs="Arial"/>
          <w:b/>
        </w:rPr>
      </w:pPr>
      <w:r>
        <w:rPr>
          <w:rFonts w:ascii="Arial" w:eastAsia="新細明體" w:hAnsi="Arial" w:cs="Arial"/>
        </w:rPr>
        <w:t xml:space="preserve">Corresponding power states are listed as follows: </w:t>
      </w:r>
    </w:p>
    <w:p w14:paraId="6178918F" w14:textId="77777777" w:rsidR="007C15F1" w:rsidRDefault="007C15F1" w:rsidP="007C15F1">
      <w:pPr>
        <w:rPr>
          <w:rFonts w:ascii="Arial" w:hAnsi="Arial" w:cs="Arial"/>
        </w:rPr>
      </w:pPr>
      <w:r>
        <w:rPr>
          <w:rFonts w:ascii="Arial" w:hAnsi="Arial" w:cs="Arial"/>
          <w:noProof/>
        </w:rPr>
        <w:lastRenderedPageBreak/>
        <w:drawing>
          <wp:inline distT="0" distB="0" distL="0" distR="0" wp14:anchorId="65CD9066" wp14:editId="496067F7">
            <wp:extent cx="6018171" cy="3097080"/>
            <wp:effectExtent l="0" t="0" r="0" b="8255"/>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44357" cy="3110556"/>
                    </a:xfrm>
                    <a:prstGeom prst="rect">
                      <a:avLst/>
                    </a:prstGeom>
                    <a:noFill/>
                  </pic:spPr>
                </pic:pic>
              </a:graphicData>
            </a:graphic>
          </wp:inline>
        </w:drawing>
      </w:r>
    </w:p>
    <w:p w14:paraId="6974FF80" w14:textId="77777777" w:rsidR="007C15F1" w:rsidRPr="007246C5" w:rsidRDefault="007C15F1" w:rsidP="007C15F1">
      <w:pPr>
        <w:pStyle w:val="af2"/>
        <w:jc w:val="center"/>
        <w:rPr>
          <w:rFonts w:ascii="Arial" w:hAnsi="Arial" w:cs="Arial"/>
          <w:b w:val="0"/>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983D26">
        <w:rPr>
          <w:rFonts w:ascii="Arial" w:hAnsi="Arial" w:cs="Arial"/>
          <w:noProof/>
        </w:rPr>
        <w:t>8</w:t>
      </w:r>
      <w:r w:rsidRPr="004604EE">
        <w:rPr>
          <w:rFonts w:ascii="Arial" w:hAnsi="Arial" w:cs="Arial"/>
        </w:rPr>
        <w:fldChar w:fldCharType="end"/>
      </w:r>
      <w:r w:rsidRPr="004604EE">
        <w:rPr>
          <w:rFonts w:ascii="Arial" w:hAnsi="Arial" w:cs="Arial"/>
        </w:rPr>
        <w:t>:</w:t>
      </w:r>
      <w:r>
        <w:rPr>
          <w:rFonts w:ascii="Arial" w:hAnsi="Arial" w:cs="Arial"/>
        </w:rPr>
        <w:t xml:space="preserve"> </w:t>
      </w:r>
      <w:r w:rsidRPr="007C15F1">
        <w:rPr>
          <w:rFonts w:ascii="Arial" w:hAnsi="Arial" w:cs="Arial"/>
        </w:rPr>
        <w:t xml:space="preserve">Power state assumption </w:t>
      </w:r>
      <w:r>
        <w:rPr>
          <w:rFonts w:ascii="Arial" w:hAnsi="Arial" w:cs="Arial"/>
        </w:rPr>
        <w:t>in FR1</w:t>
      </w:r>
    </w:p>
    <w:p w14:paraId="487AC890" w14:textId="77777777" w:rsidR="007C15F1" w:rsidRDefault="007C15F1" w:rsidP="004604EE">
      <w:pPr>
        <w:rPr>
          <w:rFonts w:ascii="Arial" w:eastAsia="新細明體" w:hAnsi="Arial" w:cs="Arial"/>
        </w:rPr>
      </w:pPr>
    </w:p>
    <w:p w14:paraId="296D07D8" w14:textId="77777777" w:rsidR="007C15F1" w:rsidRDefault="007C15F1" w:rsidP="007C15F1">
      <w:pPr>
        <w:rPr>
          <w:rFonts w:ascii="Arial" w:hAnsi="Arial" w:cs="Arial"/>
        </w:rPr>
      </w:pPr>
      <w:r>
        <w:rPr>
          <w:rFonts w:ascii="Arial" w:hAnsi="Arial" w:cs="Arial"/>
          <w:noProof/>
        </w:rPr>
        <w:drawing>
          <wp:inline distT="0" distB="0" distL="0" distR="0" wp14:anchorId="42E431AF" wp14:editId="63400A11">
            <wp:extent cx="6107458" cy="3055675"/>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523" cy="3063212"/>
                    </a:xfrm>
                    <a:prstGeom prst="rect">
                      <a:avLst/>
                    </a:prstGeom>
                    <a:noFill/>
                  </pic:spPr>
                </pic:pic>
              </a:graphicData>
            </a:graphic>
          </wp:inline>
        </w:drawing>
      </w:r>
    </w:p>
    <w:p w14:paraId="56D2A08A" w14:textId="77777777" w:rsidR="007C15F1" w:rsidRPr="007246C5" w:rsidRDefault="007C15F1" w:rsidP="007C15F1">
      <w:pPr>
        <w:pStyle w:val="af2"/>
        <w:jc w:val="center"/>
        <w:rPr>
          <w:rFonts w:ascii="Arial" w:hAnsi="Arial" w:cs="Arial"/>
          <w:b w:val="0"/>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983D26">
        <w:rPr>
          <w:rFonts w:ascii="Arial" w:hAnsi="Arial" w:cs="Arial"/>
          <w:noProof/>
        </w:rPr>
        <w:t>9</w:t>
      </w:r>
      <w:r w:rsidRPr="004604EE">
        <w:rPr>
          <w:rFonts w:ascii="Arial" w:hAnsi="Arial" w:cs="Arial"/>
        </w:rPr>
        <w:fldChar w:fldCharType="end"/>
      </w:r>
      <w:r w:rsidRPr="004604EE">
        <w:rPr>
          <w:rFonts w:ascii="Arial" w:hAnsi="Arial" w:cs="Arial"/>
        </w:rPr>
        <w:t>:</w:t>
      </w:r>
      <w:r>
        <w:rPr>
          <w:rFonts w:ascii="Arial" w:hAnsi="Arial" w:cs="Arial"/>
        </w:rPr>
        <w:t xml:space="preserve"> </w:t>
      </w:r>
      <w:r w:rsidRPr="007C15F1">
        <w:rPr>
          <w:rFonts w:ascii="Arial" w:hAnsi="Arial" w:cs="Arial"/>
        </w:rPr>
        <w:t xml:space="preserve">Power state assumption </w:t>
      </w:r>
      <w:r>
        <w:rPr>
          <w:rFonts w:ascii="Arial" w:hAnsi="Arial" w:cs="Arial"/>
        </w:rPr>
        <w:t>in FR2</w:t>
      </w:r>
    </w:p>
    <w:p w14:paraId="6965BB60" w14:textId="77777777" w:rsidR="007E5E61" w:rsidRDefault="007E5E61" w:rsidP="007E5E61">
      <w:pPr>
        <w:rPr>
          <w:rFonts w:ascii="Arial" w:hAnsi="Arial" w:cs="Arial"/>
          <w:b/>
        </w:rPr>
      </w:pPr>
      <w:r>
        <w:rPr>
          <w:rFonts w:ascii="Arial" w:hAnsi="Arial" w:cs="Arial"/>
          <w:b/>
        </w:rPr>
        <w:t>[</w:t>
      </w:r>
      <w:r>
        <w:rPr>
          <w:rFonts w:ascii="Arial" w:hAnsi="Arial" w:cs="Arial" w:hint="eastAsia"/>
          <w:b/>
        </w:rPr>
        <w:t>E</w:t>
      </w:r>
      <w:r w:rsidRPr="007E5E61">
        <w:rPr>
          <w:rFonts w:ascii="Arial" w:hAnsi="Arial" w:cs="Arial"/>
          <w:b/>
        </w:rPr>
        <w:t>valuation assumption</w:t>
      </w:r>
      <w:r>
        <w:rPr>
          <w:rFonts w:ascii="Arial" w:hAnsi="Arial" w:cs="Arial"/>
          <w:b/>
        </w:rPr>
        <w:t xml:space="preserve"> for power saving gain]</w:t>
      </w:r>
    </w:p>
    <w:p w14:paraId="7ED24BA1" w14:textId="77777777" w:rsidR="007E5E61" w:rsidRPr="007246C5" w:rsidRDefault="00B560A4" w:rsidP="007E5E61">
      <w:pPr>
        <w:rPr>
          <w:rFonts w:ascii="Arial" w:hAnsi="Arial" w:cs="Arial"/>
          <w:b/>
        </w:rPr>
      </w:pPr>
      <w:r>
        <w:rPr>
          <w:rFonts w:ascii="Arial" w:eastAsia="新細明體" w:hAnsi="Arial" w:cs="Arial"/>
        </w:rPr>
        <w:t>Scheduling of</w:t>
      </w:r>
      <w:r w:rsidR="007E5E61">
        <w:rPr>
          <w:rFonts w:ascii="Arial" w:eastAsia="新細明體" w:hAnsi="Arial" w:cs="Arial"/>
        </w:rPr>
        <w:t xml:space="preserve"> </w:t>
      </w:r>
      <w:r>
        <w:rPr>
          <w:rFonts w:ascii="Arial" w:eastAsia="新細明體" w:hAnsi="Arial" w:cs="Arial"/>
        </w:rPr>
        <w:t>relaxed measurement schemes</w:t>
      </w:r>
      <w:r w:rsidR="007E5E61" w:rsidRPr="007E5E61">
        <w:rPr>
          <w:rFonts w:ascii="Arial" w:eastAsia="新細明體" w:hAnsi="Arial" w:cs="Arial"/>
        </w:rPr>
        <w:t xml:space="preserve"> </w:t>
      </w:r>
      <w:r w:rsidR="007E5E61">
        <w:rPr>
          <w:rFonts w:ascii="Arial" w:eastAsia="新細明體" w:hAnsi="Arial" w:cs="Arial"/>
        </w:rPr>
        <w:t xml:space="preserve">are </w:t>
      </w:r>
      <w:r>
        <w:rPr>
          <w:rFonts w:ascii="Arial" w:eastAsia="新細明體" w:hAnsi="Arial" w:cs="Arial"/>
        </w:rPr>
        <w:t>shown</w:t>
      </w:r>
      <w:r w:rsidR="007E5E61">
        <w:rPr>
          <w:rFonts w:ascii="Arial" w:eastAsia="新細明體" w:hAnsi="Arial" w:cs="Arial"/>
        </w:rPr>
        <w:t xml:space="preserve"> as follows: </w:t>
      </w:r>
    </w:p>
    <w:p w14:paraId="64AC660F" w14:textId="77777777" w:rsidR="007E5E61" w:rsidRDefault="007E5E61" w:rsidP="007E5E61">
      <w:pPr>
        <w:rPr>
          <w:rFonts w:ascii="Arial" w:hAnsi="Arial" w:cs="Arial"/>
          <w:b/>
        </w:rPr>
      </w:pPr>
    </w:p>
    <w:p w14:paraId="44D42FFB" w14:textId="77777777" w:rsidR="007C15F1" w:rsidRDefault="007E5E61" w:rsidP="004604EE">
      <w:pPr>
        <w:rPr>
          <w:rFonts w:ascii="Arial" w:eastAsia="新細明體" w:hAnsi="Arial" w:cs="Arial"/>
        </w:rPr>
      </w:pPr>
      <w:r>
        <w:rPr>
          <w:rFonts w:ascii="Arial" w:eastAsia="新細明體" w:hAnsi="Arial" w:cs="Arial"/>
          <w:noProof/>
        </w:rPr>
        <w:lastRenderedPageBreak/>
        <w:drawing>
          <wp:inline distT="0" distB="0" distL="0" distR="0" wp14:anchorId="45CBCDCA" wp14:editId="0518A4C8">
            <wp:extent cx="6083107" cy="3024914"/>
            <wp:effectExtent l="0" t="0" r="0" b="4445"/>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3536" cy="3035072"/>
                    </a:xfrm>
                    <a:prstGeom prst="rect">
                      <a:avLst/>
                    </a:prstGeom>
                    <a:noFill/>
                  </pic:spPr>
                </pic:pic>
              </a:graphicData>
            </a:graphic>
          </wp:inline>
        </w:drawing>
      </w:r>
    </w:p>
    <w:p w14:paraId="1B41848E" w14:textId="77777777" w:rsidR="007E5E61" w:rsidRDefault="007E5E61" w:rsidP="007E5E61">
      <w:pPr>
        <w:pStyle w:val="af2"/>
        <w:jc w:val="center"/>
        <w:rPr>
          <w:rFonts w:ascii="Arial" w:hAnsi="Arial" w:cs="Arial"/>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983D26">
        <w:rPr>
          <w:rFonts w:ascii="Arial" w:hAnsi="Arial" w:cs="Arial"/>
          <w:noProof/>
        </w:rPr>
        <w:t>10</w:t>
      </w:r>
      <w:r w:rsidRPr="004604EE">
        <w:rPr>
          <w:rFonts w:ascii="Arial" w:hAnsi="Arial" w:cs="Arial"/>
        </w:rPr>
        <w:fldChar w:fldCharType="end"/>
      </w:r>
      <w:r w:rsidRPr="004604EE">
        <w:rPr>
          <w:rFonts w:ascii="Arial" w:hAnsi="Arial" w:cs="Arial"/>
        </w:rPr>
        <w:t>:</w:t>
      </w:r>
      <w:r>
        <w:rPr>
          <w:rFonts w:ascii="Arial" w:hAnsi="Arial" w:cs="Arial"/>
        </w:rPr>
        <w:t xml:space="preserve"> </w:t>
      </w:r>
      <w:r w:rsidRPr="007C15F1">
        <w:rPr>
          <w:rFonts w:ascii="Arial" w:hAnsi="Arial" w:cs="Arial"/>
        </w:rPr>
        <w:t xml:space="preserve">Power </w:t>
      </w:r>
      <w:r w:rsidRPr="007E5E61">
        <w:rPr>
          <w:rFonts w:ascii="Arial" w:hAnsi="Arial" w:cs="Arial"/>
        </w:rPr>
        <w:t>saving gain</w:t>
      </w:r>
      <w:r>
        <w:rPr>
          <w:rFonts w:ascii="Arial" w:hAnsi="Arial" w:cs="Arial"/>
        </w:rPr>
        <w:t xml:space="preserve"> evaluation</w:t>
      </w:r>
      <w:r w:rsidRPr="007C15F1">
        <w:rPr>
          <w:rFonts w:ascii="Arial" w:hAnsi="Arial" w:cs="Arial"/>
        </w:rPr>
        <w:t xml:space="preserve"> assumption </w:t>
      </w:r>
      <w:r>
        <w:rPr>
          <w:rFonts w:ascii="Arial" w:hAnsi="Arial" w:cs="Arial"/>
        </w:rPr>
        <w:t>in FR1</w:t>
      </w:r>
    </w:p>
    <w:p w14:paraId="3B87034B" w14:textId="77777777" w:rsidR="007E5E61" w:rsidRDefault="007E5E61" w:rsidP="007E5E61">
      <w:pPr>
        <w:rPr>
          <w:rFonts w:ascii="Arial" w:eastAsia="新細明體" w:hAnsi="Arial" w:cs="Arial"/>
        </w:rPr>
      </w:pPr>
      <w:r>
        <w:rPr>
          <w:rFonts w:ascii="Arial" w:eastAsia="新細明體" w:hAnsi="Arial" w:cs="Arial"/>
          <w:noProof/>
        </w:rPr>
        <w:drawing>
          <wp:inline distT="0" distB="0" distL="0" distR="0" wp14:anchorId="5A95E065" wp14:editId="00F53725">
            <wp:extent cx="6008580" cy="2934032"/>
            <wp:effectExtent l="0" t="0" r="0" b="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76148" cy="2967026"/>
                    </a:xfrm>
                    <a:prstGeom prst="rect">
                      <a:avLst/>
                    </a:prstGeom>
                    <a:noFill/>
                  </pic:spPr>
                </pic:pic>
              </a:graphicData>
            </a:graphic>
          </wp:inline>
        </w:drawing>
      </w:r>
    </w:p>
    <w:p w14:paraId="45962791" w14:textId="77777777" w:rsidR="007E5E61" w:rsidRPr="007246C5" w:rsidRDefault="007E5E61" w:rsidP="007E5E61">
      <w:pPr>
        <w:pStyle w:val="af2"/>
        <w:jc w:val="center"/>
        <w:rPr>
          <w:rFonts w:ascii="Arial" w:hAnsi="Arial" w:cs="Arial"/>
          <w:b w:val="0"/>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983D26">
        <w:rPr>
          <w:rFonts w:ascii="Arial" w:hAnsi="Arial" w:cs="Arial"/>
          <w:noProof/>
        </w:rPr>
        <w:t>11</w:t>
      </w:r>
      <w:r w:rsidRPr="004604EE">
        <w:rPr>
          <w:rFonts w:ascii="Arial" w:hAnsi="Arial" w:cs="Arial"/>
        </w:rPr>
        <w:fldChar w:fldCharType="end"/>
      </w:r>
      <w:r w:rsidRPr="004604EE">
        <w:rPr>
          <w:rFonts w:ascii="Arial" w:hAnsi="Arial" w:cs="Arial"/>
        </w:rPr>
        <w:t>:</w:t>
      </w:r>
      <w:r>
        <w:rPr>
          <w:rFonts w:ascii="Arial" w:hAnsi="Arial" w:cs="Arial"/>
        </w:rPr>
        <w:t xml:space="preserve"> </w:t>
      </w:r>
      <w:r w:rsidRPr="007C15F1">
        <w:rPr>
          <w:rFonts w:ascii="Arial" w:hAnsi="Arial" w:cs="Arial"/>
        </w:rPr>
        <w:t xml:space="preserve">Power </w:t>
      </w:r>
      <w:r w:rsidRPr="007E5E61">
        <w:rPr>
          <w:rFonts w:ascii="Arial" w:hAnsi="Arial" w:cs="Arial"/>
        </w:rPr>
        <w:t>saving gain</w:t>
      </w:r>
      <w:r>
        <w:rPr>
          <w:rFonts w:ascii="Arial" w:hAnsi="Arial" w:cs="Arial"/>
        </w:rPr>
        <w:t xml:space="preserve"> evaluation</w:t>
      </w:r>
      <w:r w:rsidRPr="007C15F1">
        <w:rPr>
          <w:rFonts w:ascii="Arial" w:hAnsi="Arial" w:cs="Arial"/>
        </w:rPr>
        <w:t xml:space="preserve"> assumption </w:t>
      </w:r>
      <w:r>
        <w:rPr>
          <w:rFonts w:ascii="Arial" w:hAnsi="Arial" w:cs="Arial"/>
        </w:rPr>
        <w:t>in FR2</w:t>
      </w:r>
    </w:p>
    <w:p w14:paraId="2C78BEEB" w14:textId="77777777" w:rsidR="007E5E61" w:rsidRPr="007E5E61" w:rsidRDefault="007E5E61" w:rsidP="007E5E61"/>
    <w:p w14:paraId="2F40FDA9" w14:textId="77777777" w:rsidR="007E5E61" w:rsidRDefault="007E5E61" w:rsidP="00BF3C78">
      <w:pPr>
        <w:rPr>
          <w:rFonts w:ascii="Arial" w:hAnsi="Arial" w:cs="Arial"/>
          <w:b/>
        </w:rPr>
      </w:pPr>
    </w:p>
    <w:p w14:paraId="6B501063" w14:textId="77777777" w:rsidR="00BF3C78" w:rsidRPr="007246C5" w:rsidRDefault="00BF3C78" w:rsidP="00BF3C78">
      <w:pPr>
        <w:rPr>
          <w:rFonts w:ascii="Arial" w:hAnsi="Arial" w:cs="Arial"/>
          <w:b/>
        </w:rPr>
      </w:pPr>
      <w:r>
        <w:rPr>
          <w:rFonts w:ascii="Arial" w:hAnsi="Arial" w:cs="Arial"/>
          <w:b/>
        </w:rPr>
        <w:t>[SINR variation]</w:t>
      </w:r>
    </w:p>
    <w:p w14:paraId="7991978E" w14:textId="77777777" w:rsidR="00BF3C78" w:rsidRDefault="00BF3C78" w:rsidP="00BF3C78">
      <w:pPr>
        <w:jc w:val="both"/>
        <w:rPr>
          <w:rFonts w:ascii="Arial" w:hAnsi="Arial" w:cs="Arial"/>
        </w:rPr>
      </w:pPr>
      <w:r>
        <w:rPr>
          <w:rFonts w:ascii="Arial" w:hAnsi="Arial" w:cs="Arial"/>
        </w:rPr>
        <w:t xml:space="preserve">Delta SINR is the </w:t>
      </w:r>
      <w:r w:rsidR="00FB7554">
        <w:rPr>
          <w:rFonts w:ascii="Arial" w:hAnsi="Arial" w:cs="Arial"/>
        </w:rPr>
        <w:t>estimated</w:t>
      </w:r>
      <w:r>
        <w:rPr>
          <w:rFonts w:ascii="Arial" w:hAnsi="Arial" w:cs="Arial"/>
        </w:rPr>
        <w:t xml:space="preserve"> SINR difference that UE obtains by adopting </w:t>
      </w:r>
      <w:r w:rsidRPr="00C66234">
        <w:rPr>
          <w:rFonts w:ascii="Arial" w:hAnsi="Arial" w:cs="Arial"/>
        </w:rPr>
        <w:t xml:space="preserve">Rel-15 baseline </w:t>
      </w:r>
      <w:r>
        <w:rPr>
          <w:rFonts w:ascii="Arial" w:hAnsi="Arial" w:cs="Arial"/>
        </w:rPr>
        <w:t xml:space="preserve">measurement </w:t>
      </w:r>
      <w:r w:rsidRPr="00C66234">
        <w:rPr>
          <w:rFonts w:ascii="Arial" w:hAnsi="Arial" w:cs="Arial"/>
        </w:rPr>
        <w:t xml:space="preserve">and Rel-17 relaxed </w:t>
      </w:r>
      <w:r>
        <w:rPr>
          <w:rFonts w:ascii="Arial" w:hAnsi="Arial" w:cs="Arial"/>
        </w:rPr>
        <w:t xml:space="preserve">measurement. </w:t>
      </w:r>
      <w:r w:rsidRPr="00C66234">
        <w:rPr>
          <w:rFonts w:ascii="Arial" w:hAnsi="Arial" w:cs="Arial"/>
        </w:rPr>
        <w:t xml:space="preserve">If we take Rel-15 RLM as an example, </w:t>
      </w:r>
      <w:r>
        <w:rPr>
          <w:rFonts w:ascii="Arial" w:hAnsi="Arial" w:cs="Arial"/>
        </w:rPr>
        <w:t>during</w:t>
      </w:r>
      <w:r w:rsidRPr="00C66234">
        <w:rPr>
          <w:rFonts w:ascii="Arial" w:hAnsi="Arial" w:cs="Arial"/>
        </w:rPr>
        <w:t xml:space="preserve"> the overall evaluation period, UE average</w:t>
      </w:r>
      <w:r>
        <w:rPr>
          <w:rFonts w:ascii="Arial" w:hAnsi="Arial" w:cs="Arial"/>
        </w:rPr>
        <w:t>s</w:t>
      </w:r>
      <w:r w:rsidRPr="00C66234">
        <w:rPr>
          <w:rFonts w:ascii="Arial" w:hAnsi="Arial" w:cs="Arial"/>
        </w:rPr>
        <w:t xml:space="preserve"> the SINR of </w:t>
      </w:r>
      <w:r w:rsidRPr="00BF3C78">
        <w:rPr>
          <w:rFonts w:ascii="Arial" w:hAnsi="Arial" w:cs="Arial"/>
          <w:i/>
        </w:rPr>
        <w:t>N</w:t>
      </w:r>
      <w:r w:rsidRPr="00C66234">
        <w:rPr>
          <w:rFonts w:ascii="Arial" w:hAnsi="Arial" w:cs="Arial"/>
        </w:rPr>
        <w:t xml:space="preserve"> samples</w:t>
      </w:r>
      <w:r w:rsidR="00F51113">
        <w:rPr>
          <w:rFonts w:ascii="Arial" w:hAnsi="Arial" w:cs="Arial"/>
        </w:rPr>
        <w:t>.</w:t>
      </w:r>
      <w:r>
        <w:rPr>
          <w:rFonts w:ascii="Arial" w:hAnsi="Arial" w:cs="Arial"/>
        </w:rPr>
        <w:t xml:space="preserve"> The similar way can also be applied in Rel-17, the only difference is that the </w:t>
      </w:r>
      <w:r w:rsidRPr="00C66234">
        <w:rPr>
          <w:rFonts w:ascii="Arial" w:hAnsi="Arial" w:cs="Arial"/>
        </w:rPr>
        <w:t>time interval between each sample</w:t>
      </w:r>
      <w:r>
        <w:rPr>
          <w:rFonts w:ascii="Arial" w:hAnsi="Arial" w:cs="Arial"/>
        </w:rPr>
        <w:t xml:space="preserve"> should be further </w:t>
      </w:r>
      <w:r>
        <w:rPr>
          <w:rFonts w:ascii="Arial" w:hAnsi="Arial" w:cs="Arial"/>
        </w:rPr>
        <w:lastRenderedPageBreak/>
        <w:t xml:space="preserve">multiplied with </w:t>
      </w:r>
      <w:r w:rsidRPr="007D3999">
        <w:rPr>
          <w:rFonts w:ascii="Arial" w:hAnsi="Arial" w:cs="Arial"/>
          <w:i/>
        </w:rPr>
        <w:t>K</w:t>
      </w:r>
      <w:r>
        <w:rPr>
          <w:rFonts w:ascii="Arial" w:hAnsi="Arial" w:cs="Arial"/>
        </w:rPr>
        <w:t xml:space="preserve">, where </w:t>
      </w:r>
      <w:r w:rsidRPr="007D3999">
        <w:rPr>
          <w:rFonts w:ascii="Arial" w:hAnsi="Arial" w:cs="Arial"/>
          <w:i/>
        </w:rPr>
        <w:t>K</w:t>
      </w:r>
      <w:r>
        <w:rPr>
          <w:rFonts w:ascii="Arial" w:hAnsi="Arial" w:cs="Arial"/>
        </w:rPr>
        <w:t xml:space="preserve"> is the scaling factor that needs to be determined through the SLS evaluation. The detail formula is shown as follows, where </w:t>
      </w:r>
      <m:oMath>
        <m:r>
          <w:rPr>
            <w:rFonts w:ascii="Cambria Math" w:hAnsi="Cambria Math" w:cs="Arial"/>
          </w:rPr>
          <m:t>SINR</m:t>
        </m:r>
        <m:d>
          <m:dPr>
            <m:ctrlPr>
              <w:rPr>
                <w:rFonts w:ascii="Cambria Math" w:hAnsi="Cambria Math" w:cs="Arial"/>
                <w:i/>
              </w:rPr>
            </m:ctrlPr>
          </m:dPr>
          <m:e>
            <m:r>
              <w:rPr>
                <w:rFonts w:ascii="Cambria Math" w:hAnsi="Cambria Math" w:cs="Arial"/>
              </w:rPr>
              <m:t>i</m:t>
            </m:r>
          </m:e>
        </m:d>
      </m:oMath>
      <w:r>
        <w:rPr>
          <w:rFonts w:ascii="Arial" w:hAnsi="Arial" w:cs="Arial"/>
        </w:rPr>
        <w:t xml:space="preserve"> is the SINR sample obtained at time </w:t>
      </w:r>
      <m:oMath>
        <m:r>
          <w:rPr>
            <w:rFonts w:ascii="Cambria Math" w:hAnsi="Cambria Math" w:cs="Arial"/>
          </w:rPr>
          <m:t>i</m:t>
        </m:r>
      </m:oMath>
      <w:r>
        <w:rPr>
          <w:rFonts w:ascii="Arial" w:hAnsi="Arial" w:cs="Arial"/>
        </w:rPr>
        <w:t>.</w:t>
      </w:r>
    </w:p>
    <w:p w14:paraId="61700A83" w14:textId="77777777" w:rsidR="00BF3C78" w:rsidRDefault="001C30AB" w:rsidP="00BF3C78">
      <w:pPr>
        <w:jc w:val="both"/>
        <w:rPr>
          <w:rFonts w:ascii="Arial" w:hAnsi="Arial" w:cs="Arial"/>
        </w:rPr>
      </w:pPr>
      <m:oMathPara>
        <m:oMath>
          <m:sSub>
            <m:sSubPr>
              <m:ctrlPr>
                <w:rPr>
                  <w:rFonts w:ascii="Cambria Math" w:hAnsi="Cambria Math" w:cs="Arial"/>
                  <w:i/>
                </w:rPr>
              </m:ctrlPr>
            </m:sSubPr>
            <m:e>
              <m:r>
                <w:rPr>
                  <w:rFonts w:ascii="Cambria Math" w:hAnsi="Cambria Math" w:cs="Arial"/>
                </w:rPr>
                <m:t>∆</m:t>
              </m:r>
            </m:e>
            <m:sub>
              <m:r>
                <w:rPr>
                  <w:rFonts w:ascii="Cambria Math" w:hAnsi="Cambria Math" w:cs="Arial"/>
                </w:rPr>
                <m:t>SINR</m:t>
              </m:r>
            </m:sub>
          </m:sSub>
          <m:d>
            <m:dPr>
              <m:ctrlPr>
                <w:rPr>
                  <w:rFonts w:ascii="Cambria Math" w:hAnsi="Cambria Math" w:cs="Arial"/>
                  <w:i/>
                </w:rPr>
              </m:ctrlPr>
            </m:dPr>
            <m:e>
              <m:r>
                <w:rPr>
                  <w:rFonts w:ascii="Cambria Math" w:hAnsi="Cambria Math" w:cs="Arial"/>
                </w:rPr>
                <m:t>i</m:t>
              </m:r>
            </m:e>
          </m:d>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N</m:t>
              </m:r>
            </m:den>
          </m:f>
          <m:nary>
            <m:naryPr>
              <m:chr m:val="∑"/>
              <m:limLoc m:val="undOvr"/>
              <m:ctrlPr>
                <w:rPr>
                  <w:rFonts w:ascii="Cambria Math" w:hAnsi="Cambria Math" w:cs="Arial"/>
                </w:rPr>
              </m:ctrlPr>
            </m:naryPr>
            <m:sub>
              <m:r>
                <w:rPr>
                  <w:rFonts w:ascii="Cambria Math" w:hAnsi="Cambria Math" w:cs="Arial"/>
                </w:rPr>
                <m:t>j=1</m:t>
              </m:r>
            </m:sub>
            <m:sup>
              <m:r>
                <w:rPr>
                  <w:rFonts w:ascii="Cambria Math" w:hAnsi="Cambria Math" w:cs="Arial"/>
                </w:rPr>
                <m:t>N</m:t>
              </m:r>
            </m:sup>
            <m:e>
              <m:r>
                <w:rPr>
                  <w:rFonts w:ascii="Cambria Math" w:hAnsi="Cambria Math" w:cs="Arial"/>
                </w:rPr>
                <m:t>SINR</m:t>
              </m:r>
              <m:d>
                <m:dPr>
                  <m:ctrlPr>
                    <w:rPr>
                      <w:rFonts w:ascii="Cambria Math" w:hAnsi="Cambria Math" w:cs="Arial"/>
                      <w:i/>
                    </w:rPr>
                  </m:ctrlPr>
                </m:dPr>
                <m:e>
                  <m:r>
                    <w:rPr>
                      <w:rFonts w:ascii="Cambria Math" w:hAnsi="Cambria Math" w:cs="Arial"/>
                    </w:rPr>
                    <m:t>i+K-j*K</m:t>
                  </m:r>
                </m:e>
              </m:d>
            </m:e>
          </m:nary>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N</m:t>
              </m:r>
            </m:den>
          </m:f>
          <m:nary>
            <m:naryPr>
              <m:chr m:val="∑"/>
              <m:limLoc m:val="undOvr"/>
              <m:ctrlPr>
                <w:rPr>
                  <w:rFonts w:ascii="Cambria Math" w:hAnsi="Cambria Math" w:cs="Arial"/>
                </w:rPr>
              </m:ctrlPr>
            </m:naryPr>
            <m:sub>
              <m:r>
                <w:rPr>
                  <w:rFonts w:ascii="Cambria Math" w:hAnsi="Cambria Math" w:cs="Arial"/>
                </w:rPr>
                <m:t>j=1</m:t>
              </m:r>
            </m:sub>
            <m:sup>
              <m:r>
                <w:rPr>
                  <w:rFonts w:ascii="Cambria Math" w:hAnsi="Cambria Math" w:cs="Arial"/>
                </w:rPr>
                <m:t>N</m:t>
              </m:r>
            </m:sup>
            <m:e>
              <m:r>
                <w:rPr>
                  <w:rFonts w:ascii="Cambria Math" w:hAnsi="Cambria Math" w:cs="Arial"/>
                </w:rPr>
                <m:t>SINR</m:t>
              </m:r>
              <m:d>
                <m:dPr>
                  <m:ctrlPr>
                    <w:rPr>
                      <w:rFonts w:ascii="Cambria Math" w:hAnsi="Cambria Math" w:cs="Arial"/>
                      <w:i/>
                    </w:rPr>
                  </m:ctrlPr>
                </m:dPr>
                <m:e>
                  <m:r>
                    <w:rPr>
                      <w:rFonts w:ascii="Cambria Math" w:hAnsi="Cambria Math" w:cs="Arial"/>
                    </w:rPr>
                    <m:t>i+1-j</m:t>
                  </m:r>
                </m:e>
              </m:d>
            </m:e>
          </m:nary>
        </m:oMath>
      </m:oMathPara>
    </w:p>
    <w:p w14:paraId="22501B09" w14:textId="77777777" w:rsidR="00BF3C78" w:rsidRDefault="00BF3C78" w:rsidP="00BF3C78">
      <w:pPr>
        <w:pStyle w:val="af2"/>
        <w:rPr>
          <w:rFonts w:ascii="Arial" w:eastAsiaTheme="minorEastAsia" w:hAnsi="Arial" w:cs="Arial"/>
          <w:b w:val="0"/>
          <w:sz w:val="22"/>
          <w:szCs w:val="22"/>
        </w:rPr>
      </w:pPr>
      <w:r>
        <w:rPr>
          <w:rFonts w:ascii="Arial" w:eastAsiaTheme="minorEastAsia" w:hAnsi="Arial" w:cs="Arial"/>
          <w:b w:val="0"/>
          <w:sz w:val="22"/>
          <w:szCs w:val="22"/>
        </w:rPr>
        <w:t xml:space="preserve">Below we provide an example of Rel-17 relaxed method with </w:t>
      </w:r>
      <w:r>
        <w:rPr>
          <w:rFonts w:ascii="Arial" w:eastAsiaTheme="minorEastAsia" w:hAnsi="Arial" w:cs="Arial"/>
          <w:b w:val="0"/>
          <w:i/>
          <w:sz w:val="22"/>
          <w:szCs w:val="22"/>
        </w:rPr>
        <w:t>N</w:t>
      </w:r>
      <w:r>
        <w:rPr>
          <w:rFonts w:ascii="Arial" w:eastAsiaTheme="minorEastAsia" w:hAnsi="Arial" w:cs="Arial"/>
          <w:b w:val="0"/>
          <w:sz w:val="22"/>
          <w:szCs w:val="22"/>
        </w:rPr>
        <w:t xml:space="preserve">=10 and </w:t>
      </w:r>
      <w:r w:rsidRPr="00C94574">
        <w:rPr>
          <w:rFonts w:ascii="Arial" w:eastAsiaTheme="minorEastAsia" w:hAnsi="Arial" w:cs="Arial"/>
          <w:b w:val="0"/>
          <w:i/>
          <w:sz w:val="22"/>
          <w:szCs w:val="22"/>
        </w:rPr>
        <w:t>K</w:t>
      </w:r>
      <w:r>
        <w:rPr>
          <w:rFonts w:ascii="Arial" w:eastAsiaTheme="minorEastAsia" w:hAnsi="Arial" w:cs="Arial"/>
          <w:b w:val="0"/>
          <w:sz w:val="22"/>
          <w:szCs w:val="22"/>
        </w:rPr>
        <w:t xml:space="preserve">=2. </w:t>
      </w:r>
      <w:r w:rsidRPr="00C94574">
        <w:rPr>
          <w:rFonts w:ascii="Arial" w:eastAsiaTheme="minorEastAsia" w:hAnsi="Arial" w:cs="Arial"/>
          <w:b w:val="0"/>
          <w:sz w:val="22"/>
          <w:szCs w:val="22"/>
        </w:rPr>
        <w:t xml:space="preserve">If we would like to obtain the averaged </w:t>
      </w:r>
      <w:r>
        <w:rPr>
          <w:rFonts w:ascii="Arial" w:eastAsiaTheme="minorEastAsia" w:hAnsi="Arial" w:cs="Arial"/>
          <w:b w:val="0"/>
          <w:sz w:val="22"/>
          <w:szCs w:val="22"/>
        </w:rPr>
        <w:t xml:space="preserve">SINR </w:t>
      </w:r>
      <w:r w:rsidRPr="00C94574">
        <w:rPr>
          <w:rFonts w:ascii="Arial" w:eastAsiaTheme="minorEastAsia" w:hAnsi="Arial" w:cs="Arial"/>
          <w:b w:val="0"/>
          <w:sz w:val="22"/>
          <w:szCs w:val="22"/>
        </w:rPr>
        <w:t xml:space="preserve">value in </w:t>
      </w:r>
      <w:r>
        <w:rPr>
          <w:rFonts w:ascii="Arial" w:eastAsiaTheme="minorEastAsia" w:hAnsi="Arial" w:cs="Arial"/>
          <w:b w:val="0"/>
          <w:sz w:val="22"/>
          <w:szCs w:val="22"/>
        </w:rPr>
        <w:t xml:space="preserve">the </w:t>
      </w:r>
      <w:r w:rsidRPr="00C94574">
        <w:rPr>
          <w:rFonts w:ascii="Arial" w:eastAsiaTheme="minorEastAsia" w:hAnsi="Arial" w:cs="Arial"/>
          <w:b w:val="0"/>
          <w:sz w:val="22"/>
          <w:szCs w:val="22"/>
        </w:rPr>
        <w:t>time index 19</w:t>
      </w:r>
      <w:r>
        <w:rPr>
          <w:rFonts w:ascii="Arial" w:eastAsiaTheme="minorEastAsia" w:hAnsi="Arial" w:cs="Arial"/>
          <w:b w:val="0"/>
          <w:sz w:val="22"/>
          <w:szCs w:val="22"/>
        </w:rPr>
        <w:t>:</w:t>
      </w:r>
      <w:r w:rsidRPr="00C94574">
        <w:rPr>
          <w:rFonts w:ascii="Arial" w:eastAsiaTheme="minorEastAsia" w:hAnsi="Arial" w:cs="Arial"/>
          <w:b w:val="0"/>
          <w:sz w:val="22"/>
          <w:szCs w:val="22"/>
        </w:rPr>
        <w:t xml:space="preserve"> </w:t>
      </w:r>
    </w:p>
    <w:p w14:paraId="7629DAC5" w14:textId="77777777" w:rsidR="00BF3C78" w:rsidRDefault="00BF3C78" w:rsidP="00BF3C78">
      <w:pPr>
        <w:pStyle w:val="af2"/>
        <w:numPr>
          <w:ilvl w:val="0"/>
          <w:numId w:val="46"/>
        </w:numPr>
        <w:rPr>
          <w:rFonts w:ascii="Arial" w:eastAsiaTheme="minorEastAsia" w:hAnsi="Arial" w:cs="Arial"/>
          <w:b w:val="0"/>
          <w:sz w:val="22"/>
          <w:szCs w:val="22"/>
        </w:rPr>
      </w:pPr>
      <w:r w:rsidRPr="00C94574">
        <w:rPr>
          <w:rFonts w:ascii="Arial" w:eastAsiaTheme="minorEastAsia" w:hAnsi="Arial" w:cs="Arial"/>
          <w:b w:val="0"/>
          <w:sz w:val="22"/>
          <w:szCs w:val="22"/>
        </w:rPr>
        <w:t xml:space="preserve">for Rel-15 baseline method, samples </w:t>
      </w:r>
      <w:r>
        <w:rPr>
          <w:rFonts w:ascii="Arial" w:eastAsiaTheme="minorEastAsia" w:hAnsi="Arial" w:cs="Arial"/>
          <w:b w:val="0"/>
          <w:sz w:val="22"/>
          <w:szCs w:val="22"/>
        </w:rPr>
        <w:t xml:space="preserve">with indices </w:t>
      </w:r>
      <w:r w:rsidRPr="00C94574">
        <w:rPr>
          <w:rFonts w:ascii="Arial" w:eastAsiaTheme="minorEastAsia" w:hAnsi="Arial" w:cs="Arial"/>
          <w:b w:val="0"/>
          <w:sz w:val="22"/>
          <w:szCs w:val="22"/>
        </w:rPr>
        <w:t>10 to 19</w:t>
      </w:r>
      <w:r>
        <w:rPr>
          <w:rFonts w:ascii="Arial" w:eastAsiaTheme="minorEastAsia" w:hAnsi="Arial" w:cs="Arial"/>
          <w:b w:val="0"/>
          <w:sz w:val="22"/>
          <w:szCs w:val="22"/>
        </w:rPr>
        <w:t xml:space="preserve"> will be used</w:t>
      </w:r>
      <w:r w:rsidRPr="00C94574">
        <w:rPr>
          <w:rFonts w:ascii="Arial" w:eastAsiaTheme="minorEastAsia" w:hAnsi="Arial" w:cs="Arial"/>
          <w:b w:val="0"/>
          <w:sz w:val="22"/>
          <w:szCs w:val="22"/>
        </w:rPr>
        <w:t xml:space="preserve">; </w:t>
      </w:r>
    </w:p>
    <w:p w14:paraId="3EBAA1BD" w14:textId="77777777" w:rsidR="00BF3C78" w:rsidRDefault="00BF3C78" w:rsidP="00BF3C78">
      <w:pPr>
        <w:pStyle w:val="af2"/>
        <w:numPr>
          <w:ilvl w:val="0"/>
          <w:numId w:val="46"/>
        </w:numPr>
        <w:rPr>
          <w:rFonts w:ascii="Arial" w:eastAsiaTheme="minorEastAsia" w:hAnsi="Arial" w:cs="Arial"/>
          <w:b w:val="0"/>
          <w:sz w:val="22"/>
          <w:szCs w:val="22"/>
        </w:rPr>
      </w:pPr>
      <w:r w:rsidRPr="00C94574">
        <w:rPr>
          <w:rFonts w:ascii="Arial" w:eastAsiaTheme="minorEastAsia" w:hAnsi="Arial" w:cs="Arial"/>
          <w:b w:val="0"/>
          <w:sz w:val="22"/>
          <w:szCs w:val="22"/>
        </w:rPr>
        <w:t xml:space="preserve">for Rel-17 relaxed method, samples </w:t>
      </w:r>
      <w:r>
        <w:rPr>
          <w:rFonts w:ascii="Arial" w:eastAsiaTheme="minorEastAsia" w:hAnsi="Arial" w:cs="Arial"/>
          <w:b w:val="0"/>
          <w:sz w:val="22"/>
          <w:szCs w:val="22"/>
        </w:rPr>
        <w:t>with indices 1, 3, 5…</w:t>
      </w:r>
      <w:r w:rsidRPr="00C94574">
        <w:rPr>
          <w:rFonts w:ascii="Arial" w:eastAsiaTheme="minorEastAsia" w:hAnsi="Arial" w:cs="Arial"/>
          <w:b w:val="0"/>
          <w:sz w:val="22"/>
          <w:szCs w:val="22"/>
        </w:rPr>
        <w:t xml:space="preserve"> to 19</w:t>
      </w:r>
      <w:r>
        <w:rPr>
          <w:rFonts w:ascii="Arial" w:eastAsiaTheme="minorEastAsia" w:hAnsi="Arial" w:cs="Arial"/>
          <w:b w:val="0"/>
          <w:sz w:val="22"/>
          <w:szCs w:val="22"/>
        </w:rPr>
        <w:t xml:space="preserve"> will be used.</w:t>
      </w:r>
    </w:p>
    <w:p w14:paraId="18DBB856" w14:textId="77777777" w:rsidR="00BF3C78" w:rsidRDefault="00BF3C78" w:rsidP="00BF3C78">
      <w:pPr>
        <w:pStyle w:val="af2"/>
        <w:jc w:val="center"/>
        <w:rPr>
          <w:rFonts w:ascii="Arial" w:hAnsi="Arial" w:cs="Arial"/>
        </w:rPr>
      </w:pPr>
      <w:r>
        <w:rPr>
          <w:rFonts w:ascii="Arial" w:hAnsi="Arial" w:cs="Arial"/>
          <w:noProof/>
        </w:rPr>
        <w:drawing>
          <wp:inline distT="0" distB="0" distL="0" distR="0" wp14:anchorId="4DBA65B2" wp14:editId="02DC3782">
            <wp:extent cx="5969635" cy="13779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7665" cy="1379804"/>
                    </a:xfrm>
                    <a:prstGeom prst="rect">
                      <a:avLst/>
                    </a:prstGeom>
                    <a:noFill/>
                  </pic:spPr>
                </pic:pic>
              </a:graphicData>
            </a:graphic>
          </wp:inline>
        </w:drawing>
      </w:r>
    </w:p>
    <w:p w14:paraId="403B8B91" w14:textId="77777777" w:rsidR="00BF3C78" w:rsidRPr="004604EE" w:rsidRDefault="00BF3C78" w:rsidP="00BF3C78">
      <w:pPr>
        <w:pStyle w:val="af2"/>
        <w:jc w:val="center"/>
        <w:rPr>
          <w:rFonts w:ascii="Arial" w:hAnsi="Arial" w:cs="Arial"/>
        </w:rPr>
      </w:pPr>
      <w:r w:rsidRPr="007D3999">
        <w:rPr>
          <w:rFonts w:ascii="Arial" w:hAnsi="Arial" w:cs="Arial"/>
        </w:rPr>
        <w:t xml:space="preserve">Figure </w:t>
      </w:r>
      <w:r w:rsidRPr="007D3999">
        <w:rPr>
          <w:rFonts w:ascii="Arial" w:hAnsi="Arial" w:cs="Arial"/>
        </w:rPr>
        <w:fldChar w:fldCharType="begin"/>
      </w:r>
      <w:r w:rsidRPr="007D3999">
        <w:rPr>
          <w:rFonts w:ascii="Arial" w:hAnsi="Arial" w:cs="Arial"/>
        </w:rPr>
        <w:instrText xml:space="preserve"> SEQ Figure \* ARABIC </w:instrText>
      </w:r>
      <w:r w:rsidRPr="007D3999">
        <w:rPr>
          <w:rFonts w:ascii="Arial" w:hAnsi="Arial" w:cs="Arial"/>
        </w:rPr>
        <w:fldChar w:fldCharType="separate"/>
      </w:r>
      <w:r w:rsidR="00983D26">
        <w:rPr>
          <w:rFonts w:ascii="Arial" w:hAnsi="Arial" w:cs="Arial"/>
          <w:noProof/>
        </w:rPr>
        <w:t>12</w:t>
      </w:r>
      <w:r w:rsidRPr="007D3999">
        <w:rPr>
          <w:rFonts w:ascii="Arial" w:hAnsi="Arial" w:cs="Arial"/>
        </w:rPr>
        <w:fldChar w:fldCharType="end"/>
      </w:r>
      <w:r w:rsidRPr="007D3999">
        <w:rPr>
          <w:rFonts w:ascii="Arial" w:hAnsi="Arial" w:cs="Arial"/>
        </w:rPr>
        <w:t xml:space="preserve">: </w:t>
      </w:r>
      <w:r>
        <w:rPr>
          <w:rFonts w:ascii="Arial" w:hAnsi="Arial" w:cs="Arial"/>
        </w:rPr>
        <w:t xml:space="preserve">Example of relaxed method with </w:t>
      </w:r>
      <w:r w:rsidRPr="00BF3C78">
        <w:rPr>
          <w:rFonts w:ascii="Arial" w:hAnsi="Arial" w:cs="Arial"/>
          <w:i/>
        </w:rPr>
        <w:t>N</w:t>
      </w:r>
      <w:r w:rsidRPr="00BF3C78">
        <w:rPr>
          <w:rFonts w:ascii="Arial" w:hAnsi="Arial" w:cs="Arial"/>
        </w:rPr>
        <w:t xml:space="preserve">=10 and </w:t>
      </w:r>
      <w:r w:rsidRPr="00713B9C">
        <w:rPr>
          <w:rFonts w:ascii="Arial" w:hAnsi="Arial" w:cs="Arial"/>
          <w:i/>
        </w:rPr>
        <w:t>K</w:t>
      </w:r>
      <w:r>
        <w:rPr>
          <w:rFonts w:ascii="Arial" w:hAnsi="Arial" w:cs="Arial"/>
        </w:rPr>
        <w:t>=2</w:t>
      </w:r>
    </w:p>
    <w:p w14:paraId="476608BA" w14:textId="77777777" w:rsidR="00BF3C78" w:rsidRDefault="00BF3C78" w:rsidP="00BF3C78">
      <w:pPr>
        <w:jc w:val="both"/>
        <w:rPr>
          <w:rFonts w:ascii="Arial" w:hAnsi="Arial" w:cs="Arial"/>
        </w:rPr>
      </w:pPr>
      <w:r>
        <w:rPr>
          <w:rFonts w:ascii="Arial" w:hAnsi="Arial" w:cs="Arial" w:hint="eastAsia"/>
        </w:rPr>
        <w:t>H</w:t>
      </w:r>
      <w:r w:rsidRPr="00C94574">
        <w:rPr>
          <w:rFonts w:ascii="Arial" w:hAnsi="Arial" w:cs="Arial"/>
        </w:rPr>
        <w:t xml:space="preserve">ow can we justify the </w:t>
      </w:r>
      <w:r>
        <w:rPr>
          <w:rFonts w:ascii="Arial" w:hAnsi="Arial" w:cs="Arial"/>
        </w:rPr>
        <w:t>performance</w:t>
      </w:r>
      <w:r w:rsidRPr="00C94574">
        <w:rPr>
          <w:rFonts w:ascii="Arial" w:hAnsi="Arial" w:cs="Arial"/>
        </w:rPr>
        <w:t xml:space="preserve"> </w:t>
      </w:r>
      <w:r>
        <w:rPr>
          <w:rFonts w:ascii="Arial" w:hAnsi="Arial" w:cs="Arial"/>
        </w:rPr>
        <w:t xml:space="preserve">of </w:t>
      </w:r>
      <w:r w:rsidRPr="00C94574">
        <w:rPr>
          <w:rFonts w:ascii="Arial" w:hAnsi="Arial" w:cs="Arial"/>
        </w:rPr>
        <w:t>relax</w:t>
      </w:r>
      <w:r>
        <w:rPr>
          <w:rFonts w:ascii="Arial" w:hAnsi="Arial" w:cs="Arial"/>
        </w:rPr>
        <w:t>ed</w:t>
      </w:r>
      <w:r w:rsidRPr="00C94574">
        <w:rPr>
          <w:rFonts w:ascii="Arial" w:hAnsi="Arial" w:cs="Arial"/>
        </w:rPr>
        <w:t xml:space="preserve"> method </w:t>
      </w:r>
      <w:r>
        <w:rPr>
          <w:rFonts w:ascii="Arial" w:hAnsi="Arial" w:cs="Arial"/>
        </w:rPr>
        <w:t>based on</w:t>
      </w:r>
      <w:r w:rsidRPr="00C94574">
        <w:rPr>
          <w:rFonts w:ascii="Arial" w:hAnsi="Arial" w:cs="Arial"/>
        </w:rPr>
        <w:t xml:space="preserve"> </w:t>
      </w:r>
      <w:r>
        <w:rPr>
          <w:rFonts w:ascii="Arial" w:hAnsi="Arial" w:cs="Arial"/>
        </w:rPr>
        <w:t>this performance metric? The analysis of the c</w:t>
      </w:r>
      <w:r w:rsidRPr="00713B9C">
        <w:rPr>
          <w:rFonts w:ascii="Arial" w:hAnsi="Arial" w:cs="Arial"/>
        </w:rPr>
        <w:t>onsequences of under-estimation and ove</w:t>
      </w:r>
      <w:r>
        <w:rPr>
          <w:rFonts w:ascii="Arial" w:hAnsi="Arial" w:cs="Arial"/>
        </w:rPr>
        <w:t xml:space="preserve">r-estimation for Rel-17 relaxed method would be helpful. As shown in </w:t>
      </w:r>
      <w:r>
        <w:rPr>
          <w:rFonts w:ascii="Arial" w:hAnsi="Arial" w:cs="Arial"/>
        </w:rPr>
        <w:fldChar w:fldCharType="begin"/>
      </w:r>
      <w:r>
        <w:rPr>
          <w:rFonts w:ascii="Arial" w:hAnsi="Arial" w:cs="Arial"/>
        </w:rPr>
        <w:instrText xml:space="preserve"> REF _Ref54191354 \h </w:instrText>
      </w:r>
      <w:r>
        <w:rPr>
          <w:rFonts w:ascii="Arial" w:hAnsi="Arial" w:cs="Arial"/>
        </w:rPr>
      </w:r>
      <w:r>
        <w:rPr>
          <w:rFonts w:ascii="Arial" w:hAnsi="Arial" w:cs="Arial"/>
        </w:rPr>
        <w:fldChar w:fldCharType="separate"/>
      </w:r>
      <w:r w:rsidR="00983D26" w:rsidRPr="000073EA">
        <w:rPr>
          <w:rFonts w:ascii="Arial" w:hAnsi="Arial" w:cs="Arial"/>
        </w:rPr>
        <w:t xml:space="preserve">Figure </w:t>
      </w:r>
      <w:r w:rsidR="00983D26">
        <w:rPr>
          <w:rFonts w:ascii="Arial" w:hAnsi="Arial" w:cs="Arial"/>
          <w:noProof/>
        </w:rPr>
        <w:t>13</w:t>
      </w:r>
      <w:r>
        <w:rPr>
          <w:rFonts w:ascii="Arial" w:hAnsi="Arial" w:cs="Arial"/>
        </w:rPr>
        <w:fldChar w:fldCharType="end"/>
      </w:r>
      <w:r>
        <w:rPr>
          <w:rFonts w:ascii="Arial" w:hAnsi="Arial" w:cs="Arial"/>
        </w:rPr>
        <w:t xml:space="preserve">, while Rel-17 relaxed method is adopted, there might exist </w:t>
      </w:r>
      <w:r w:rsidRPr="000073EA">
        <w:rPr>
          <w:rFonts w:ascii="Arial" w:hAnsi="Arial" w:cs="Arial"/>
        </w:rPr>
        <w:t>under-estimation</w:t>
      </w:r>
      <w:r w:rsidR="00F51113">
        <w:rPr>
          <w:rFonts w:ascii="Arial" w:hAnsi="Arial" w:cs="Arial"/>
        </w:rPr>
        <w:t xml:space="preserve"> problem</w:t>
      </w:r>
      <w:r w:rsidRPr="000073EA">
        <w:rPr>
          <w:rFonts w:ascii="Arial" w:hAnsi="Arial" w:cs="Arial"/>
        </w:rPr>
        <w:t xml:space="preserve"> and over-estimation</w:t>
      </w:r>
      <w:r w:rsidR="00F51113">
        <w:rPr>
          <w:rFonts w:ascii="Arial" w:hAnsi="Arial" w:cs="Arial"/>
        </w:rPr>
        <w:t xml:space="preserve"> problem</w:t>
      </w:r>
      <w:r>
        <w:rPr>
          <w:rFonts w:ascii="Arial" w:hAnsi="Arial" w:cs="Arial"/>
        </w:rPr>
        <w:t xml:space="preserve">. </w:t>
      </w:r>
    </w:p>
    <w:p w14:paraId="30699340" w14:textId="77777777" w:rsidR="00BF3C78" w:rsidRDefault="00BF3C78" w:rsidP="00BF3C78">
      <w:pPr>
        <w:pStyle w:val="af7"/>
        <w:numPr>
          <w:ilvl w:val="0"/>
          <w:numId w:val="45"/>
        </w:numPr>
        <w:jc w:val="both"/>
        <w:rPr>
          <w:rFonts w:ascii="Arial" w:hAnsi="Arial" w:cs="Arial"/>
        </w:rPr>
      </w:pPr>
      <w:r w:rsidRPr="000073EA">
        <w:rPr>
          <w:rFonts w:ascii="Arial" w:hAnsi="Arial" w:cs="Arial"/>
        </w:rPr>
        <w:t>Under-estimation</w:t>
      </w:r>
      <w:r>
        <w:rPr>
          <w:rFonts w:ascii="Arial" w:hAnsi="Arial" w:cs="Arial"/>
        </w:rPr>
        <w:t xml:space="preserve"> (</w:t>
      </w:r>
      <w:r w:rsidRPr="000073EA">
        <w:rPr>
          <w:rFonts w:ascii="Arial" w:hAnsi="Arial" w:cs="Arial"/>
        </w:rPr>
        <w:t>false alarm</w:t>
      </w:r>
      <w:r>
        <w:rPr>
          <w:rFonts w:ascii="Arial" w:hAnsi="Arial" w:cs="Arial"/>
        </w:rPr>
        <w:t>):</w:t>
      </w:r>
    </w:p>
    <w:p w14:paraId="5D42C342" w14:textId="77777777" w:rsidR="00BF3C78" w:rsidRDefault="00BF3C78" w:rsidP="00BF3C78">
      <w:pPr>
        <w:pStyle w:val="af7"/>
        <w:jc w:val="both"/>
        <w:rPr>
          <w:rFonts w:ascii="Arial" w:hAnsi="Arial" w:cs="Arial"/>
        </w:rPr>
      </w:pPr>
      <w:r>
        <w:rPr>
          <w:rFonts w:ascii="Arial" w:hAnsi="Arial" w:cs="Arial"/>
        </w:rPr>
        <w:t xml:space="preserve">It happens when the averaged </w:t>
      </w:r>
      <w:r w:rsidRPr="000073EA">
        <w:rPr>
          <w:rFonts w:ascii="Arial" w:hAnsi="Arial" w:cs="Arial"/>
        </w:rPr>
        <w:t xml:space="preserve">SINR </w:t>
      </w:r>
      <w:r>
        <w:rPr>
          <w:rFonts w:ascii="Arial" w:hAnsi="Arial" w:cs="Arial"/>
        </w:rPr>
        <w:t xml:space="preserve">value obtained </w:t>
      </w:r>
      <w:r w:rsidRPr="000073EA">
        <w:rPr>
          <w:rFonts w:ascii="Arial" w:hAnsi="Arial" w:cs="Arial"/>
        </w:rPr>
        <w:t>f</w:t>
      </w:r>
      <w:r>
        <w:rPr>
          <w:rFonts w:ascii="Arial" w:hAnsi="Arial" w:cs="Arial"/>
        </w:rPr>
        <w:t>rom</w:t>
      </w:r>
      <w:r w:rsidRPr="000073EA">
        <w:rPr>
          <w:rFonts w:ascii="Arial" w:hAnsi="Arial" w:cs="Arial"/>
        </w:rPr>
        <w:t xml:space="preserve"> Rel-15 method is actually higher than Q</w:t>
      </w:r>
      <w:r w:rsidRPr="000073EA">
        <w:rPr>
          <w:rFonts w:ascii="Arial" w:hAnsi="Arial" w:cs="Arial"/>
          <w:vertAlign w:val="subscript"/>
        </w:rPr>
        <w:t>out</w:t>
      </w:r>
      <w:r w:rsidRPr="000073EA">
        <w:rPr>
          <w:rFonts w:ascii="Arial" w:hAnsi="Arial" w:cs="Arial"/>
        </w:rPr>
        <w:t>, but UE wrongly think</w:t>
      </w:r>
      <w:r>
        <w:rPr>
          <w:rFonts w:ascii="Arial" w:hAnsi="Arial" w:cs="Arial"/>
        </w:rPr>
        <w:t>s</w:t>
      </w:r>
      <w:r w:rsidRPr="000073EA">
        <w:rPr>
          <w:rFonts w:ascii="Arial" w:hAnsi="Arial" w:cs="Arial"/>
        </w:rPr>
        <w:t xml:space="preserve"> that the </w:t>
      </w:r>
      <w:r>
        <w:rPr>
          <w:rFonts w:ascii="Arial" w:hAnsi="Arial" w:cs="Arial"/>
        </w:rPr>
        <w:t>averaged</w:t>
      </w:r>
      <w:r w:rsidRPr="000073EA">
        <w:rPr>
          <w:rFonts w:ascii="Arial" w:hAnsi="Arial" w:cs="Arial"/>
        </w:rPr>
        <w:t xml:space="preserve"> SINR is lower tha</w:t>
      </w:r>
      <w:r>
        <w:rPr>
          <w:rFonts w:ascii="Arial" w:hAnsi="Arial" w:cs="Arial"/>
        </w:rPr>
        <w:t>n</w:t>
      </w:r>
      <w:r w:rsidRPr="000073EA">
        <w:rPr>
          <w:rFonts w:ascii="Arial" w:hAnsi="Arial" w:cs="Arial"/>
        </w:rPr>
        <w:t xml:space="preserve"> Q</w:t>
      </w:r>
      <w:r w:rsidRPr="000073EA">
        <w:rPr>
          <w:rFonts w:ascii="Arial" w:hAnsi="Arial" w:cs="Arial"/>
          <w:vertAlign w:val="subscript"/>
        </w:rPr>
        <w:t>out</w:t>
      </w:r>
      <w:r w:rsidRPr="000073EA">
        <w:rPr>
          <w:rFonts w:ascii="Arial" w:hAnsi="Arial" w:cs="Arial"/>
        </w:rPr>
        <w:t xml:space="preserve"> just because it applies the Rel-17 relaxed method</w:t>
      </w:r>
      <w:r>
        <w:rPr>
          <w:rFonts w:ascii="Arial" w:hAnsi="Arial" w:cs="Arial"/>
        </w:rPr>
        <w:t>. T</w:t>
      </w:r>
      <w:r w:rsidRPr="000073EA">
        <w:rPr>
          <w:rFonts w:ascii="Arial" w:hAnsi="Arial" w:cs="Arial"/>
        </w:rPr>
        <w:t xml:space="preserve">he delta SINR </w:t>
      </w:r>
      <w:r>
        <w:rPr>
          <w:rFonts w:ascii="Arial" w:hAnsi="Arial" w:cs="Arial"/>
        </w:rPr>
        <w:t>will be</w:t>
      </w:r>
      <w:r w:rsidRPr="000073EA">
        <w:rPr>
          <w:rFonts w:ascii="Arial" w:hAnsi="Arial" w:cs="Arial"/>
        </w:rPr>
        <w:t xml:space="preserve"> a negative value and it will cause </w:t>
      </w:r>
      <w:r>
        <w:rPr>
          <w:rFonts w:ascii="Arial" w:hAnsi="Arial" w:cs="Arial"/>
        </w:rPr>
        <w:t>a</w:t>
      </w:r>
      <w:r w:rsidRPr="000073EA">
        <w:rPr>
          <w:rFonts w:ascii="Arial" w:hAnsi="Arial" w:cs="Arial"/>
        </w:rPr>
        <w:t xml:space="preserve"> false alarm. UE might trigger the RLF too early.</w:t>
      </w:r>
    </w:p>
    <w:p w14:paraId="65499FFA" w14:textId="77777777" w:rsidR="00BF3C78" w:rsidRDefault="00BF3C78" w:rsidP="00BF3C78">
      <w:pPr>
        <w:pStyle w:val="af7"/>
        <w:numPr>
          <w:ilvl w:val="0"/>
          <w:numId w:val="45"/>
        </w:numPr>
        <w:jc w:val="both"/>
        <w:rPr>
          <w:rFonts w:ascii="Arial" w:hAnsi="Arial" w:cs="Arial"/>
        </w:rPr>
      </w:pPr>
      <w:r w:rsidRPr="000073EA">
        <w:rPr>
          <w:rFonts w:ascii="Arial" w:hAnsi="Arial" w:cs="Arial"/>
        </w:rPr>
        <w:t xml:space="preserve">Over-estimation </w:t>
      </w:r>
      <w:r>
        <w:rPr>
          <w:rFonts w:ascii="Arial" w:hAnsi="Arial" w:cs="Arial"/>
        </w:rPr>
        <w:t>(</w:t>
      </w:r>
      <w:r w:rsidRPr="000073EA">
        <w:rPr>
          <w:rFonts w:ascii="Arial" w:hAnsi="Arial" w:cs="Arial"/>
        </w:rPr>
        <w:t>miss detection</w:t>
      </w:r>
      <w:r>
        <w:rPr>
          <w:rFonts w:ascii="Arial" w:hAnsi="Arial" w:cs="Arial"/>
        </w:rPr>
        <w:t>):</w:t>
      </w:r>
    </w:p>
    <w:p w14:paraId="548B3454" w14:textId="77777777" w:rsidR="00BF3C78" w:rsidRDefault="00BF3C78" w:rsidP="00BF3C78">
      <w:pPr>
        <w:pStyle w:val="af7"/>
        <w:jc w:val="both"/>
        <w:rPr>
          <w:rFonts w:ascii="Arial" w:hAnsi="Arial" w:cs="Arial"/>
        </w:rPr>
      </w:pPr>
      <w:r>
        <w:rPr>
          <w:rFonts w:ascii="Arial" w:hAnsi="Arial" w:cs="Arial"/>
        </w:rPr>
        <w:t xml:space="preserve">It </w:t>
      </w:r>
      <w:r w:rsidRPr="000073EA">
        <w:rPr>
          <w:rFonts w:ascii="Arial" w:hAnsi="Arial" w:cs="Arial"/>
        </w:rPr>
        <w:t>contrast</w:t>
      </w:r>
      <w:r>
        <w:rPr>
          <w:rFonts w:ascii="Arial" w:hAnsi="Arial" w:cs="Arial"/>
        </w:rPr>
        <w:t xml:space="preserve">, when the averaged </w:t>
      </w:r>
      <w:r w:rsidRPr="000073EA">
        <w:rPr>
          <w:rFonts w:ascii="Arial" w:hAnsi="Arial" w:cs="Arial"/>
        </w:rPr>
        <w:t xml:space="preserve">SINR </w:t>
      </w:r>
      <w:r>
        <w:rPr>
          <w:rFonts w:ascii="Arial" w:hAnsi="Arial" w:cs="Arial"/>
        </w:rPr>
        <w:t xml:space="preserve">value obtained </w:t>
      </w:r>
      <w:r w:rsidRPr="000073EA">
        <w:rPr>
          <w:rFonts w:ascii="Arial" w:hAnsi="Arial" w:cs="Arial"/>
        </w:rPr>
        <w:t>f</w:t>
      </w:r>
      <w:r>
        <w:rPr>
          <w:rFonts w:ascii="Arial" w:hAnsi="Arial" w:cs="Arial"/>
        </w:rPr>
        <w:t>rom</w:t>
      </w:r>
      <w:r w:rsidRPr="000073EA">
        <w:rPr>
          <w:rFonts w:ascii="Arial" w:hAnsi="Arial" w:cs="Arial"/>
        </w:rPr>
        <w:t xml:space="preserve"> Rel-15 method is actually </w:t>
      </w:r>
      <w:r>
        <w:rPr>
          <w:rFonts w:ascii="Arial" w:hAnsi="Arial" w:cs="Arial"/>
        </w:rPr>
        <w:t>lower</w:t>
      </w:r>
      <w:r w:rsidRPr="000073EA">
        <w:rPr>
          <w:rFonts w:ascii="Arial" w:hAnsi="Arial" w:cs="Arial"/>
        </w:rPr>
        <w:t xml:space="preserve"> than Q</w:t>
      </w:r>
      <w:r w:rsidRPr="000073EA">
        <w:rPr>
          <w:rFonts w:ascii="Arial" w:hAnsi="Arial" w:cs="Arial"/>
          <w:vertAlign w:val="subscript"/>
        </w:rPr>
        <w:t>out</w:t>
      </w:r>
      <w:r w:rsidRPr="000073EA">
        <w:rPr>
          <w:rFonts w:ascii="Arial" w:hAnsi="Arial" w:cs="Arial"/>
        </w:rPr>
        <w:t>, but UE wrongly think</w:t>
      </w:r>
      <w:r>
        <w:rPr>
          <w:rFonts w:ascii="Arial" w:hAnsi="Arial" w:cs="Arial"/>
        </w:rPr>
        <w:t>s</w:t>
      </w:r>
      <w:r w:rsidRPr="000073EA">
        <w:rPr>
          <w:rFonts w:ascii="Arial" w:hAnsi="Arial" w:cs="Arial"/>
        </w:rPr>
        <w:t xml:space="preserve"> that the </w:t>
      </w:r>
      <w:r>
        <w:rPr>
          <w:rFonts w:ascii="Arial" w:hAnsi="Arial" w:cs="Arial"/>
        </w:rPr>
        <w:t>averaged</w:t>
      </w:r>
      <w:r w:rsidRPr="000073EA">
        <w:rPr>
          <w:rFonts w:ascii="Arial" w:hAnsi="Arial" w:cs="Arial"/>
        </w:rPr>
        <w:t xml:space="preserve"> SINR is </w:t>
      </w:r>
      <w:r>
        <w:rPr>
          <w:rFonts w:ascii="Arial" w:hAnsi="Arial" w:cs="Arial"/>
        </w:rPr>
        <w:t>higher</w:t>
      </w:r>
      <w:r w:rsidRPr="000073EA">
        <w:rPr>
          <w:rFonts w:ascii="Arial" w:hAnsi="Arial" w:cs="Arial"/>
        </w:rPr>
        <w:t xml:space="preserve"> tha</w:t>
      </w:r>
      <w:r>
        <w:rPr>
          <w:rFonts w:ascii="Arial" w:hAnsi="Arial" w:cs="Arial"/>
        </w:rPr>
        <w:t>n</w:t>
      </w:r>
      <w:r w:rsidRPr="000073EA">
        <w:rPr>
          <w:rFonts w:ascii="Arial" w:hAnsi="Arial" w:cs="Arial"/>
        </w:rPr>
        <w:t xml:space="preserve"> Q</w:t>
      </w:r>
      <w:r w:rsidRPr="000073EA">
        <w:rPr>
          <w:rFonts w:ascii="Arial" w:hAnsi="Arial" w:cs="Arial"/>
          <w:vertAlign w:val="subscript"/>
        </w:rPr>
        <w:t>out</w:t>
      </w:r>
      <w:r w:rsidRPr="000073EA">
        <w:rPr>
          <w:rFonts w:ascii="Arial" w:hAnsi="Arial" w:cs="Arial"/>
        </w:rPr>
        <w:t xml:space="preserve"> just because it applies the Rel-17 relaxed method</w:t>
      </w:r>
      <w:r>
        <w:rPr>
          <w:rFonts w:ascii="Arial" w:hAnsi="Arial" w:cs="Arial"/>
        </w:rPr>
        <w:t>. T</w:t>
      </w:r>
      <w:r w:rsidRPr="000073EA">
        <w:rPr>
          <w:rFonts w:ascii="Arial" w:hAnsi="Arial" w:cs="Arial"/>
        </w:rPr>
        <w:t xml:space="preserve">he delta SINR </w:t>
      </w:r>
      <w:r>
        <w:rPr>
          <w:rFonts w:ascii="Arial" w:hAnsi="Arial" w:cs="Arial"/>
        </w:rPr>
        <w:t>will be</w:t>
      </w:r>
      <w:r w:rsidRPr="000073EA">
        <w:rPr>
          <w:rFonts w:ascii="Arial" w:hAnsi="Arial" w:cs="Arial"/>
        </w:rPr>
        <w:t xml:space="preserve"> a </w:t>
      </w:r>
      <w:r>
        <w:rPr>
          <w:rFonts w:ascii="Arial" w:hAnsi="Arial" w:cs="Arial"/>
        </w:rPr>
        <w:t>positive</w:t>
      </w:r>
      <w:r w:rsidRPr="000073EA">
        <w:rPr>
          <w:rFonts w:ascii="Arial" w:hAnsi="Arial" w:cs="Arial"/>
        </w:rPr>
        <w:t xml:space="preserve"> value and it will cause </w:t>
      </w:r>
      <w:r>
        <w:rPr>
          <w:rFonts w:ascii="Arial" w:hAnsi="Arial" w:cs="Arial"/>
        </w:rPr>
        <w:t>a</w:t>
      </w:r>
      <w:r w:rsidRPr="000073EA">
        <w:rPr>
          <w:rFonts w:ascii="Arial" w:hAnsi="Arial" w:cs="Arial"/>
        </w:rPr>
        <w:t xml:space="preserve"> </w:t>
      </w:r>
      <w:r>
        <w:rPr>
          <w:rFonts w:ascii="Arial" w:hAnsi="Arial" w:cs="Arial"/>
        </w:rPr>
        <w:t>miss detection</w:t>
      </w:r>
      <w:r w:rsidRPr="000073EA">
        <w:rPr>
          <w:rFonts w:ascii="Arial" w:hAnsi="Arial" w:cs="Arial"/>
        </w:rPr>
        <w:t xml:space="preserve">. UE might trigger the RLF too </w:t>
      </w:r>
      <w:r>
        <w:rPr>
          <w:rFonts w:ascii="Arial" w:hAnsi="Arial" w:cs="Arial"/>
        </w:rPr>
        <w:t>late</w:t>
      </w:r>
      <w:r w:rsidRPr="000073EA">
        <w:rPr>
          <w:rFonts w:ascii="Arial" w:hAnsi="Arial" w:cs="Arial"/>
        </w:rPr>
        <w:t>.</w:t>
      </w:r>
    </w:p>
    <w:p w14:paraId="7B6353AD" w14:textId="77777777" w:rsidR="00FB7554" w:rsidRDefault="00FB7554" w:rsidP="00BF3C78">
      <w:pPr>
        <w:pStyle w:val="af7"/>
        <w:jc w:val="both"/>
        <w:rPr>
          <w:rFonts w:ascii="Arial" w:hAnsi="Arial" w:cs="Arial"/>
        </w:rPr>
      </w:pPr>
    </w:p>
    <w:p w14:paraId="2C8E19E5" w14:textId="77777777" w:rsidR="00FB7554" w:rsidRDefault="00FB7554" w:rsidP="00FB7554">
      <w:pPr>
        <w:jc w:val="center"/>
        <w:rPr>
          <w:rFonts w:ascii="Arial" w:hAnsi="Arial" w:cs="Arial"/>
        </w:rPr>
      </w:pPr>
      <w:r>
        <w:rPr>
          <w:rFonts w:ascii="Arial" w:hAnsi="Arial" w:cs="Arial"/>
          <w:noProof/>
        </w:rPr>
        <w:lastRenderedPageBreak/>
        <w:drawing>
          <wp:inline distT="0" distB="0" distL="0" distR="0" wp14:anchorId="2841668C" wp14:editId="7007D5E2">
            <wp:extent cx="5670550" cy="2266425"/>
            <wp:effectExtent l="0" t="0" r="6350" b="63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8735" cy="2285684"/>
                    </a:xfrm>
                    <a:prstGeom prst="rect">
                      <a:avLst/>
                    </a:prstGeom>
                    <a:noFill/>
                  </pic:spPr>
                </pic:pic>
              </a:graphicData>
            </a:graphic>
          </wp:inline>
        </w:drawing>
      </w:r>
    </w:p>
    <w:p w14:paraId="62843E61" w14:textId="77777777" w:rsidR="00FB7554" w:rsidRPr="004604EE" w:rsidRDefault="00FB7554" w:rsidP="00FB7554">
      <w:pPr>
        <w:pStyle w:val="af2"/>
        <w:jc w:val="center"/>
        <w:rPr>
          <w:rFonts w:ascii="Arial" w:hAnsi="Arial" w:cs="Arial"/>
        </w:rPr>
      </w:pPr>
      <w:bookmarkStart w:id="36" w:name="_Ref54191354"/>
      <w:r w:rsidRPr="000073EA">
        <w:rPr>
          <w:rFonts w:ascii="Arial" w:hAnsi="Arial" w:cs="Arial"/>
        </w:rPr>
        <w:t xml:space="preserve">Figure </w:t>
      </w:r>
      <w:r w:rsidRPr="000073EA">
        <w:rPr>
          <w:rFonts w:ascii="Arial" w:hAnsi="Arial" w:cs="Arial"/>
        </w:rPr>
        <w:fldChar w:fldCharType="begin"/>
      </w:r>
      <w:r w:rsidRPr="000073EA">
        <w:rPr>
          <w:rFonts w:ascii="Arial" w:hAnsi="Arial" w:cs="Arial"/>
        </w:rPr>
        <w:instrText xml:space="preserve"> SEQ Figure \* ARABIC </w:instrText>
      </w:r>
      <w:r w:rsidRPr="000073EA">
        <w:rPr>
          <w:rFonts w:ascii="Arial" w:hAnsi="Arial" w:cs="Arial"/>
        </w:rPr>
        <w:fldChar w:fldCharType="separate"/>
      </w:r>
      <w:r w:rsidR="00983D26">
        <w:rPr>
          <w:rFonts w:ascii="Arial" w:hAnsi="Arial" w:cs="Arial"/>
          <w:noProof/>
        </w:rPr>
        <w:t>13</w:t>
      </w:r>
      <w:r w:rsidRPr="000073EA">
        <w:rPr>
          <w:rFonts w:ascii="Arial" w:hAnsi="Arial" w:cs="Arial"/>
        </w:rPr>
        <w:fldChar w:fldCharType="end"/>
      </w:r>
      <w:bookmarkEnd w:id="36"/>
      <w:r w:rsidRPr="000073EA">
        <w:rPr>
          <w:rFonts w:ascii="Arial" w:hAnsi="Arial" w:cs="Arial"/>
        </w:rPr>
        <w:t>: consequences of under-estimation and over-estimation for Rel-17 relaxed method</w:t>
      </w:r>
    </w:p>
    <w:p w14:paraId="065A076D" w14:textId="77777777" w:rsidR="00FB7554" w:rsidRDefault="00FB7554" w:rsidP="00BF3C78">
      <w:pPr>
        <w:pStyle w:val="af7"/>
        <w:jc w:val="both"/>
        <w:rPr>
          <w:rFonts w:ascii="Arial" w:hAnsi="Arial" w:cs="Arial"/>
        </w:rPr>
      </w:pPr>
    </w:p>
    <w:p w14:paraId="46DBA18F" w14:textId="77777777" w:rsidR="00BF3C78" w:rsidRDefault="00BF3C78" w:rsidP="00BF3C78">
      <w:pPr>
        <w:rPr>
          <w:rFonts w:ascii="Arial" w:hAnsi="Arial" w:cs="Arial"/>
        </w:rPr>
      </w:pPr>
      <w:r>
        <w:rPr>
          <w:rFonts w:ascii="Arial" w:hAnsi="Arial" w:cs="Arial"/>
        </w:rPr>
        <w:t xml:space="preserve">To avoid the </w:t>
      </w:r>
      <w:r w:rsidRPr="00735ED6">
        <w:rPr>
          <w:rFonts w:ascii="Arial" w:hAnsi="Arial" w:cs="Arial"/>
        </w:rPr>
        <w:t>false alarm</w:t>
      </w:r>
      <w:r>
        <w:rPr>
          <w:rFonts w:ascii="Arial" w:hAnsi="Arial" w:cs="Arial"/>
        </w:rPr>
        <w:t xml:space="preserve"> and/or </w:t>
      </w:r>
      <w:r w:rsidRPr="000073EA">
        <w:rPr>
          <w:rFonts w:ascii="Arial" w:hAnsi="Arial" w:cs="Arial"/>
        </w:rPr>
        <w:t>miss detection</w:t>
      </w:r>
      <w:r>
        <w:rPr>
          <w:rFonts w:ascii="Arial" w:hAnsi="Arial" w:cs="Arial"/>
        </w:rPr>
        <w:t xml:space="preserve">, one simple way that can be </w:t>
      </w:r>
      <w:r w:rsidR="00F51113">
        <w:rPr>
          <w:rFonts w:ascii="Arial" w:hAnsi="Arial" w:cs="Arial"/>
        </w:rPr>
        <w:t>considered</w:t>
      </w:r>
      <w:r>
        <w:rPr>
          <w:rFonts w:ascii="Arial" w:hAnsi="Arial" w:cs="Arial"/>
        </w:rPr>
        <w:t xml:space="preserve"> is to set an SINR threshold for UE to enter the power-saving mode. If UE is only allowed to conduct relaxed RLM/BFD measurement when its SINR is larger than an allowed margin plus </w:t>
      </w:r>
      <w:r w:rsidRPr="00735ED6">
        <w:rPr>
          <w:rFonts w:ascii="Arial" w:hAnsi="Arial" w:cs="Arial"/>
        </w:rPr>
        <w:t>Q</w:t>
      </w:r>
      <w:r w:rsidRPr="00735ED6">
        <w:rPr>
          <w:rFonts w:ascii="Arial" w:hAnsi="Arial" w:cs="Arial"/>
          <w:vertAlign w:val="subscript"/>
        </w:rPr>
        <w:t>out</w:t>
      </w:r>
    </w:p>
    <w:p w14:paraId="72D1D74B" w14:textId="77777777" w:rsidR="00BF3C78" w:rsidRPr="00735ED6" w:rsidRDefault="00BF3C78" w:rsidP="00BF3C78">
      <w:pPr>
        <w:jc w:val="center"/>
        <w:rPr>
          <w:rFonts w:ascii="Arial" w:hAnsi="Arial" w:cs="Arial"/>
          <w:b/>
        </w:rPr>
      </w:pPr>
      <w:r w:rsidRPr="00735ED6">
        <w:rPr>
          <w:rFonts w:ascii="Arial" w:hAnsi="Arial" w:cs="Arial"/>
          <w:b/>
        </w:rPr>
        <w:t xml:space="preserve">max (|negative </w:t>
      </w:r>
      <w:r w:rsidRPr="00735ED6">
        <w:rPr>
          <w:rFonts w:ascii="Arial" w:hAnsi="Arial" w:cs="Arial"/>
          <w:b/>
          <w:lang w:val="el-GR"/>
        </w:rPr>
        <w:t>Δ</w:t>
      </w:r>
      <w:r w:rsidRPr="00735ED6">
        <w:rPr>
          <w:rFonts w:ascii="Arial" w:hAnsi="Arial" w:cs="Arial"/>
          <w:b/>
          <w:vertAlign w:val="subscript"/>
        </w:rPr>
        <w:t>SINR</w:t>
      </w:r>
      <w:r w:rsidRPr="00735ED6">
        <w:rPr>
          <w:rFonts w:ascii="Arial" w:hAnsi="Arial" w:cs="Arial"/>
          <w:b/>
        </w:rPr>
        <w:t xml:space="preserve"> |</w:t>
      </w:r>
      <w:r>
        <w:rPr>
          <w:rFonts w:ascii="Arial" w:hAnsi="Arial" w:cs="Arial"/>
          <w:b/>
        </w:rPr>
        <w:t>,</w:t>
      </w:r>
      <w:r w:rsidRPr="00735ED6">
        <w:rPr>
          <w:rFonts w:ascii="Arial" w:hAnsi="Arial" w:cs="Arial"/>
          <w:b/>
        </w:rPr>
        <w:t xml:space="preserve"> | positive </w:t>
      </w:r>
      <w:r w:rsidRPr="00735ED6">
        <w:rPr>
          <w:rFonts w:ascii="Arial" w:hAnsi="Arial" w:cs="Arial"/>
          <w:b/>
          <w:lang w:val="el-GR"/>
        </w:rPr>
        <w:t>Δ</w:t>
      </w:r>
      <w:r w:rsidRPr="00735ED6">
        <w:rPr>
          <w:rFonts w:ascii="Arial" w:hAnsi="Arial" w:cs="Arial"/>
          <w:b/>
          <w:vertAlign w:val="subscript"/>
        </w:rPr>
        <w:t>SINR</w:t>
      </w:r>
      <w:r w:rsidRPr="00735ED6">
        <w:rPr>
          <w:rFonts w:ascii="Arial" w:hAnsi="Arial" w:cs="Arial"/>
          <w:b/>
        </w:rPr>
        <w:t xml:space="preserve"> |</w:t>
      </w:r>
      <w:r>
        <w:rPr>
          <w:rFonts w:ascii="Arial" w:hAnsi="Arial" w:cs="Arial"/>
          <w:b/>
        </w:rPr>
        <w:t>)</w:t>
      </w:r>
      <w:r w:rsidRPr="00735ED6">
        <w:rPr>
          <w:rFonts w:ascii="Arial" w:hAnsi="Arial" w:cs="Arial"/>
          <w:b/>
        </w:rPr>
        <w:t xml:space="preserve"> + Q</w:t>
      </w:r>
      <w:r w:rsidRPr="00735ED6">
        <w:rPr>
          <w:rFonts w:ascii="Arial" w:hAnsi="Arial" w:cs="Arial"/>
          <w:b/>
          <w:vertAlign w:val="subscript"/>
        </w:rPr>
        <w:t>out</w:t>
      </w:r>
      <w:r w:rsidRPr="00735ED6">
        <w:rPr>
          <w:rFonts w:ascii="Arial" w:hAnsi="Arial" w:cs="Arial"/>
          <w:b/>
        </w:rPr>
        <w:t>,</w:t>
      </w:r>
    </w:p>
    <w:p w14:paraId="773D4B1C" w14:textId="77777777" w:rsidR="00BF3C78" w:rsidRDefault="00BF3C78" w:rsidP="00BF3C78">
      <w:pPr>
        <w:rPr>
          <w:rFonts w:ascii="Arial" w:hAnsi="Arial" w:cs="Arial"/>
        </w:rPr>
      </w:pPr>
      <w:r>
        <w:rPr>
          <w:rFonts w:ascii="Arial" w:hAnsi="Arial" w:cs="Arial"/>
        </w:rPr>
        <w:t>we can t</w:t>
      </w:r>
      <w:r w:rsidRPr="00735ED6">
        <w:rPr>
          <w:rFonts w:ascii="Arial" w:hAnsi="Arial" w:cs="Arial"/>
        </w:rPr>
        <w:t>heoretically guarantee</w:t>
      </w:r>
      <w:r>
        <w:rPr>
          <w:rFonts w:ascii="Arial" w:hAnsi="Arial" w:cs="Arial"/>
        </w:rPr>
        <w:t xml:space="preserve"> </w:t>
      </w:r>
      <w:r w:rsidRPr="00735ED6">
        <w:rPr>
          <w:rFonts w:ascii="Arial" w:hAnsi="Arial" w:cs="Arial"/>
        </w:rPr>
        <w:t xml:space="preserve">that the Rel-17 method </w:t>
      </w:r>
      <w:r>
        <w:rPr>
          <w:rFonts w:ascii="Arial" w:hAnsi="Arial" w:cs="Arial"/>
        </w:rPr>
        <w:t>will have</w:t>
      </w:r>
      <w:r w:rsidRPr="00735ED6">
        <w:rPr>
          <w:rFonts w:ascii="Arial" w:hAnsi="Arial" w:cs="Arial"/>
        </w:rPr>
        <w:t xml:space="preserve"> the same performance as the Rel-15 method</w:t>
      </w:r>
      <w:r>
        <w:rPr>
          <w:rFonts w:ascii="Arial" w:hAnsi="Arial" w:cs="Arial"/>
        </w:rPr>
        <w:t>. Besides, based on this assumption, there is no need to further consider the Q</w:t>
      </w:r>
      <w:r w:rsidRPr="00735ED6">
        <w:rPr>
          <w:rFonts w:ascii="Arial" w:hAnsi="Arial" w:cs="Arial"/>
          <w:vertAlign w:val="subscript"/>
        </w:rPr>
        <w:t>in</w:t>
      </w:r>
      <w:r>
        <w:rPr>
          <w:rFonts w:ascii="Arial" w:hAnsi="Arial" w:cs="Arial"/>
        </w:rPr>
        <w:t>. False alarm or mis-detection on Qin is not a problem if it is guaranteed that UE never has a chance to indicate Q</w:t>
      </w:r>
      <w:r w:rsidRPr="006C2040">
        <w:rPr>
          <w:rFonts w:ascii="Arial" w:hAnsi="Arial" w:cs="Arial"/>
          <w:vertAlign w:val="subscript"/>
        </w:rPr>
        <w:t>out</w:t>
      </w:r>
      <w:r>
        <w:rPr>
          <w:rFonts w:ascii="Arial" w:hAnsi="Arial" w:cs="Arial"/>
        </w:rPr>
        <w:t xml:space="preserve">. </w:t>
      </w:r>
      <w:bookmarkEnd w:id="29"/>
      <w:bookmarkEnd w:id="30"/>
    </w:p>
    <w:sectPr w:rsidR="00BF3C78"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0898E" w14:textId="77777777" w:rsidR="001C30AB" w:rsidRDefault="001C30AB">
      <w:r>
        <w:separator/>
      </w:r>
    </w:p>
  </w:endnote>
  <w:endnote w:type="continuationSeparator" w:id="0">
    <w:p w14:paraId="2F5B6679" w14:textId="77777777" w:rsidR="001C30AB" w:rsidRDefault="001C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5B74D" w14:textId="77777777" w:rsidR="001C30AB" w:rsidRDefault="001C30AB">
      <w:r>
        <w:separator/>
      </w:r>
    </w:p>
  </w:footnote>
  <w:footnote w:type="continuationSeparator" w:id="0">
    <w:p w14:paraId="000E6C59" w14:textId="77777777" w:rsidR="001C30AB" w:rsidRDefault="001C30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1511F3"/>
    <w:multiLevelType w:val="hybridMultilevel"/>
    <w:tmpl w:val="90A4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1086A"/>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4B762C"/>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D3257"/>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09374D"/>
    <w:multiLevelType w:val="hybridMultilevel"/>
    <w:tmpl w:val="9CDADB88"/>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49BD2DEA"/>
    <w:multiLevelType w:val="hybridMultilevel"/>
    <w:tmpl w:val="2AD46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2879C6"/>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45A5442"/>
    <w:multiLevelType w:val="hybridMultilevel"/>
    <w:tmpl w:val="51941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E0529A"/>
    <w:multiLevelType w:val="hybridMultilevel"/>
    <w:tmpl w:val="623A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B435D"/>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B17F23"/>
    <w:multiLevelType w:val="hybridMultilevel"/>
    <w:tmpl w:val="4E7C8298"/>
    <w:lvl w:ilvl="0" w:tplc="766ED18A">
      <w:start w:val="1"/>
      <w:numFmt w:val="bullet"/>
      <w:lvlText w:val="─"/>
      <w:lvlJc w:val="left"/>
      <w:pPr>
        <w:tabs>
          <w:tab w:val="num" w:pos="720"/>
        </w:tabs>
        <w:ind w:left="720" w:hanging="360"/>
      </w:pPr>
      <w:rPr>
        <w:rFonts w:ascii="Calibri" w:hAnsi="Calibri" w:hint="default"/>
      </w:rPr>
    </w:lvl>
    <w:lvl w:ilvl="1" w:tplc="2B5A8CC6">
      <w:start w:val="76"/>
      <w:numFmt w:val="bullet"/>
      <w:lvlText w:val=""/>
      <w:lvlJc w:val="left"/>
      <w:pPr>
        <w:tabs>
          <w:tab w:val="num" w:pos="1440"/>
        </w:tabs>
        <w:ind w:left="1440" w:hanging="360"/>
      </w:pPr>
      <w:rPr>
        <w:rFonts w:ascii="Wingdings" w:hAnsi="Wingdings" w:hint="default"/>
      </w:rPr>
    </w:lvl>
    <w:lvl w:ilvl="2" w:tplc="2228A752" w:tentative="1">
      <w:start w:val="1"/>
      <w:numFmt w:val="bullet"/>
      <w:lvlText w:val="─"/>
      <w:lvlJc w:val="left"/>
      <w:pPr>
        <w:tabs>
          <w:tab w:val="num" w:pos="2160"/>
        </w:tabs>
        <w:ind w:left="2160" w:hanging="360"/>
      </w:pPr>
      <w:rPr>
        <w:rFonts w:ascii="Calibri" w:hAnsi="Calibri" w:hint="default"/>
      </w:rPr>
    </w:lvl>
    <w:lvl w:ilvl="3" w:tplc="6A4A320E" w:tentative="1">
      <w:start w:val="1"/>
      <w:numFmt w:val="bullet"/>
      <w:lvlText w:val="─"/>
      <w:lvlJc w:val="left"/>
      <w:pPr>
        <w:tabs>
          <w:tab w:val="num" w:pos="2880"/>
        </w:tabs>
        <w:ind w:left="2880" w:hanging="360"/>
      </w:pPr>
      <w:rPr>
        <w:rFonts w:ascii="Calibri" w:hAnsi="Calibri" w:hint="default"/>
      </w:rPr>
    </w:lvl>
    <w:lvl w:ilvl="4" w:tplc="B71C2644" w:tentative="1">
      <w:start w:val="1"/>
      <w:numFmt w:val="bullet"/>
      <w:lvlText w:val="─"/>
      <w:lvlJc w:val="left"/>
      <w:pPr>
        <w:tabs>
          <w:tab w:val="num" w:pos="3600"/>
        </w:tabs>
        <w:ind w:left="3600" w:hanging="360"/>
      </w:pPr>
      <w:rPr>
        <w:rFonts w:ascii="Calibri" w:hAnsi="Calibri" w:hint="default"/>
      </w:rPr>
    </w:lvl>
    <w:lvl w:ilvl="5" w:tplc="5A8AEAEE" w:tentative="1">
      <w:start w:val="1"/>
      <w:numFmt w:val="bullet"/>
      <w:lvlText w:val="─"/>
      <w:lvlJc w:val="left"/>
      <w:pPr>
        <w:tabs>
          <w:tab w:val="num" w:pos="4320"/>
        </w:tabs>
        <w:ind w:left="4320" w:hanging="360"/>
      </w:pPr>
      <w:rPr>
        <w:rFonts w:ascii="Calibri" w:hAnsi="Calibri" w:hint="default"/>
      </w:rPr>
    </w:lvl>
    <w:lvl w:ilvl="6" w:tplc="5790AF7C" w:tentative="1">
      <w:start w:val="1"/>
      <w:numFmt w:val="bullet"/>
      <w:lvlText w:val="─"/>
      <w:lvlJc w:val="left"/>
      <w:pPr>
        <w:tabs>
          <w:tab w:val="num" w:pos="5040"/>
        </w:tabs>
        <w:ind w:left="5040" w:hanging="360"/>
      </w:pPr>
      <w:rPr>
        <w:rFonts w:ascii="Calibri" w:hAnsi="Calibri" w:hint="default"/>
      </w:rPr>
    </w:lvl>
    <w:lvl w:ilvl="7" w:tplc="D64CDDD6" w:tentative="1">
      <w:start w:val="1"/>
      <w:numFmt w:val="bullet"/>
      <w:lvlText w:val="─"/>
      <w:lvlJc w:val="left"/>
      <w:pPr>
        <w:tabs>
          <w:tab w:val="num" w:pos="5760"/>
        </w:tabs>
        <w:ind w:left="5760" w:hanging="360"/>
      </w:pPr>
      <w:rPr>
        <w:rFonts w:ascii="Calibri" w:hAnsi="Calibri" w:hint="default"/>
      </w:rPr>
    </w:lvl>
    <w:lvl w:ilvl="8" w:tplc="E830236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EF7394"/>
    <w:multiLevelType w:val="hybridMultilevel"/>
    <w:tmpl w:val="9E70D3E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DF6D2A"/>
    <w:multiLevelType w:val="hybridMultilevel"/>
    <w:tmpl w:val="6E3C750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3272AF"/>
    <w:multiLevelType w:val="hybridMultilevel"/>
    <w:tmpl w:val="0512C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D0379E"/>
    <w:multiLevelType w:val="hybridMultilevel"/>
    <w:tmpl w:val="EC7A8BBA"/>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5"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E12CF0"/>
    <w:multiLevelType w:val="hybridMultilevel"/>
    <w:tmpl w:val="708C2D46"/>
    <w:lvl w:ilvl="0" w:tplc="2FDC87AA">
      <w:start w:val="1"/>
      <w:numFmt w:val="bullet"/>
      <w:lvlText w:val="•"/>
      <w:lvlJc w:val="left"/>
      <w:pPr>
        <w:tabs>
          <w:tab w:val="num" w:pos="720"/>
        </w:tabs>
        <w:ind w:left="720" w:hanging="360"/>
      </w:pPr>
      <w:rPr>
        <w:rFonts w:ascii="Arial" w:hAnsi="Arial" w:hint="default"/>
      </w:rPr>
    </w:lvl>
    <w:lvl w:ilvl="1" w:tplc="F9FCC46C">
      <w:start w:val="1"/>
      <w:numFmt w:val="bullet"/>
      <w:lvlText w:val="•"/>
      <w:lvlJc w:val="left"/>
      <w:pPr>
        <w:tabs>
          <w:tab w:val="num" w:pos="1440"/>
        </w:tabs>
        <w:ind w:left="1440" w:hanging="360"/>
      </w:pPr>
      <w:rPr>
        <w:rFonts w:ascii="Arial" w:hAnsi="Arial" w:hint="default"/>
      </w:rPr>
    </w:lvl>
    <w:lvl w:ilvl="2" w:tplc="F0E0494C">
      <w:numFmt w:val="bullet"/>
      <w:lvlText w:val="•"/>
      <w:lvlJc w:val="left"/>
      <w:pPr>
        <w:tabs>
          <w:tab w:val="num" w:pos="2160"/>
        </w:tabs>
        <w:ind w:left="2160" w:hanging="360"/>
      </w:pPr>
      <w:rPr>
        <w:rFonts w:ascii="Arial" w:hAnsi="Arial" w:hint="default"/>
      </w:rPr>
    </w:lvl>
    <w:lvl w:ilvl="3" w:tplc="6B04088A" w:tentative="1">
      <w:start w:val="1"/>
      <w:numFmt w:val="bullet"/>
      <w:lvlText w:val="•"/>
      <w:lvlJc w:val="left"/>
      <w:pPr>
        <w:tabs>
          <w:tab w:val="num" w:pos="2880"/>
        </w:tabs>
        <w:ind w:left="2880" w:hanging="360"/>
      </w:pPr>
      <w:rPr>
        <w:rFonts w:ascii="Arial" w:hAnsi="Arial" w:hint="default"/>
      </w:rPr>
    </w:lvl>
    <w:lvl w:ilvl="4" w:tplc="E2A8DAAC" w:tentative="1">
      <w:start w:val="1"/>
      <w:numFmt w:val="bullet"/>
      <w:lvlText w:val="•"/>
      <w:lvlJc w:val="left"/>
      <w:pPr>
        <w:tabs>
          <w:tab w:val="num" w:pos="3600"/>
        </w:tabs>
        <w:ind w:left="3600" w:hanging="360"/>
      </w:pPr>
      <w:rPr>
        <w:rFonts w:ascii="Arial" w:hAnsi="Arial" w:hint="default"/>
      </w:rPr>
    </w:lvl>
    <w:lvl w:ilvl="5" w:tplc="86F61A4C" w:tentative="1">
      <w:start w:val="1"/>
      <w:numFmt w:val="bullet"/>
      <w:lvlText w:val="•"/>
      <w:lvlJc w:val="left"/>
      <w:pPr>
        <w:tabs>
          <w:tab w:val="num" w:pos="4320"/>
        </w:tabs>
        <w:ind w:left="4320" w:hanging="360"/>
      </w:pPr>
      <w:rPr>
        <w:rFonts w:ascii="Arial" w:hAnsi="Arial" w:hint="default"/>
      </w:rPr>
    </w:lvl>
    <w:lvl w:ilvl="6" w:tplc="17AC6CD6" w:tentative="1">
      <w:start w:val="1"/>
      <w:numFmt w:val="bullet"/>
      <w:lvlText w:val="•"/>
      <w:lvlJc w:val="left"/>
      <w:pPr>
        <w:tabs>
          <w:tab w:val="num" w:pos="5040"/>
        </w:tabs>
        <w:ind w:left="5040" w:hanging="360"/>
      </w:pPr>
      <w:rPr>
        <w:rFonts w:ascii="Arial" w:hAnsi="Arial" w:hint="default"/>
      </w:rPr>
    </w:lvl>
    <w:lvl w:ilvl="7" w:tplc="BE38E110" w:tentative="1">
      <w:start w:val="1"/>
      <w:numFmt w:val="bullet"/>
      <w:lvlText w:val="•"/>
      <w:lvlJc w:val="left"/>
      <w:pPr>
        <w:tabs>
          <w:tab w:val="num" w:pos="5760"/>
        </w:tabs>
        <w:ind w:left="5760" w:hanging="360"/>
      </w:pPr>
      <w:rPr>
        <w:rFonts w:ascii="Arial" w:hAnsi="Arial" w:hint="default"/>
      </w:rPr>
    </w:lvl>
    <w:lvl w:ilvl="8" w:tplc="C418757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35"/>
  </w:num>
  <w:num w:numId="4">
    <w:abstractNumId w:val="0"/>
  </w:num>
  <w:num w:numId="5">
    <w:abstractNumId w:val="24"/>
  </w:num>
  <w:num w:numId="6">
    <w:abstractNumId w:val="22"/>
  </w:num>
  <w:num w:numId="7">
    <w:abstractNumId w:val="18"/>
  </w:num>
  <w:num w:numId="8">
    <w:abstractNumId w:val="4"/>
  </w:num>
  <w:num w:numId="9">
    <w:abstractNumId w:val="8"/>
  </w:num>
  <w:num w:numId="10">
    <w:abstractNumId w:val="12"/>
  </w:num>
  <w:num w:numId="11">
    <w:abstractNumId w:val="32"/>
  </w:num>
  <w:num w:numId="12">
    <w:abstractNumId w:val="28"/>
  </w:num>
  <w:num w:numId="13">
    <w:abstractNumId w:val="3"/>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0"/>
  </w:num>
  <w:num w:numId="29">
    <w:abstractNumId w:val="21"/>
  </w:num>
  <w:num w:numId="30">
    <w:abstractNumId w:val="34"/>
  </w:num>
  <w:num w:numId="31">
    <w:abstractNumId w:val="20"/>
  </w:num>
  <w:num w:numId="32">
    <w:abstractNumId w:val="23"/>
  </w:num>
  <w:num w:numId="33">
    <w:abstractNumId w:val="9"/>
  </w:num>
  <w:num w:numId="34">
    <w:abstractNumId w:val="31"/>
  </w:num>
  <w:num w:numId="35">
    <w:abstractNumId w:val="30"/>
  </w:num>
  <w:num w:numId="36">
    <w:abstractNumId w:val="6"/>
  </w:num>
  <w:num w:numId="37">
    <w:abstractNumId w:val="1"/>
  </w:num>
  <w:num w:numId="38">
    <w:abstractNumId w:val="19"/>
  </w:num>
  <w:num w:numId="39">
    <w:abstractNumId w:val="2"/>
  </w:num>
  <w:num w:numId="40">
    <w:abstractNumId w:val="25"/>
  </w:num>
  <w:num w:numId="41">
    <w:abstractNumId w:val="5"/>
  </w:num>
  <w:num w:numId="42">
    <w:abstractNumId w:val="15"/>
  </w:num>
  <w:num w:numId="43">
    <w:abstractNumId w:val="26"/>
  </w:num>
  <w:num w:numId="44">
    <w:abstractNumId w:val="14"/>
  </w:num>
  <w:num w:numId="45">
    <w:abstractNumId w:val="7"/>
  </w:num>
  <w:num w:numId="46">
    <w:abstractNumId w:val="11"/>
  </w:num>
  <w:num w:numId="47">
    <w:abstractNumId w:val="16"/>
  </w:num>
  <w:num w:numId="48">
    <w:abstractNumId w:val="29"/>
  </w:num>
  <w:num w:numId="49">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0AB"/>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082"/>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C9F"/>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41"/>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C9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95C9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95C9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809DF-536F-4506-9789-F08A4814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2745</Words>
  <Characters>15649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2021-01-15T08:07:00Z</dcterms:created>
  <dcterms:modified xsi:type="dcterms:W3CDTF">2021-01-15T09:49:00Z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